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8C1133" w14:textId="77777777" w:rsidR="00B26350" w:rsidRPr="00134661" w:rsidRDefault="21D75967" w:rsidP="00134661">
      <w:pPr>
        <w:pStyle w:val="Heading1"/>
        <w:jc w:val="center"/>
        <w:rPr>
          <w:sz w:val="32"/>
          <w:szCs w:val="32"/>
        </w:rPr>
      </w:pPr>
      <w:r w:rsidRPr="00134661">
        <w:rPr>
          <w:sz w:val="32"/>
          <w:szCs w:val="32"/>
        </w:rPr>
        <w:t>BTEC 2020: Biomolecular Separation and Analysis</w:t>
      </w:r>
      <w:bookmarkStart w:id="0" w:name="_GoBack"/>
      <w:bookmarkEnd w:id="0"/>
    </w:p>
    <w:p w14:paraId="437FCF82" w14:textId="77777777" w:rsidR="00B26350" w:rsidRPr="00193135" w:rsidRDefault="00B26350" w:rsidP="00193135">
      <w:pPr>
        <w:jc w:val="center"/>
        <w:rPr>
          <w:rFonts w:ascii="Calibri" w:eastAsia="Calibri" w:hAnsi="Calibri" w:cs="Calibri"/>
          <w:b/>
          <w:sz w:val="22"/>
          <w:szCs w:val="22"/>
        </w:rPr>
      </w:pPr>
    </w:p>
    <w:p w14:paraId="1C79AADE" w14:textId="1407C9E7" w:rsidR="00B26350" w:rsidRPr="00722407" w:rsidRDefault="00BD5816" w:rsidP="00193135">
      <w:pPr>
        <w:rPr>
          <w:rFonts w:asciiTheme="minorHAnsi" w:eastAsia="Calibri" w:hAnsiTheme="minorHAnsi" w:cs="Calibri"/>
          <w:i/>
          <w:iCs/>
          <w:sz w:val="22"/>
          <w:szCs w:val="22"/>
        </w:rPr>
      </w:pPr>
      <w:r w:rsidRPr="00193135">
        <w:rPr>
          <w:rFonts w:asciiTheme="minorHAnsi" w:eastAsia="Calibri" w:hAnsiTheme="minorHAnsi" w:cs="Calibri"/>
          <w:b/>
          <w:iCs/>
          <w:sz w:val="22"/>
          <w:szCs w:val="22"/>
        </w:rPr>
        <w:t>COURSE DESCRIPTION</w:t>
      </w:r>
      <w:r>
        <w:rPr>
          <w:rFonts w:asciiTheme="minorHAnsi" w:eastAsia="Calibri" w:hAnsiTheme="minorHAnsi" w:cs="Calibri"/>
          <w:i/>
          <w:iCs/>
          <w:sz w:val="22"/>
          <w:szCs w:val="22"/>
        </w:rPr>
        <w:t xml:space="preserve">: </w:t>
      </w:r>
      <w:r w:rsidR="21D75967" w:rsidRPr="21D75967">
        <w:rPr>
          <w:rFonts w:asciiTheme="minorHAnsi" w:eastAsia="Calibri" w:hAnsiTheme="minorHAnsi" w:cs="Calibri"/>
          <w:i/>
          <w:iCs/>
          <w:sz w:val="22"/>
          <w:szCs w:val="22"/>
        </w:rPr>
        <w:t xml:space="preserve">Students are taught how to apply purification and analysis techniques to biologically active substances. The class emphasizes applying electrophoretic and chromatographic technologies to protein purification and kinetic analysis of enzymes. </w:t>
      </w:r>
    </w:p>
    <w:p w14:paraId="0F1C7EE4" w14:textId="77777777" w:rsidR="00B26350" w:rsidRPr="00722407" w:rsidRDefault="00B26350" w:rsidP="00193135">
      <w:pPr>
        <w:rPr>
          <w:rFonts w:asciiTheme="minorHAnsi" w:eastAsia="Calibri" w:hAnsiTheme="minorHAnsi" w:cs="Calibri"/>
          <w:sz w:val="22"/>
          <w:szCs w:val="22"/>
        </w:rPr>
      </w:pPr>
    </w:p>
    <w:p w14:paraId="6795E738" w14:textId="77777777" w:rsidR="00284ADA" w:rsidRPr="00BD4FB7" w:rsidRDefault="00284ADA" w:rsidP="00193135">
      <w:pPr>
        <w:jc w:val="both"/>
        <w:rPr>
          <w:rFonts w:asciiTheme="minorHAnsi" w:eastAsia="Calibri" w:hAnsiTheme="minorHAnsi" w:cs="Calibri"/>
          <w:sz w:val="22"/>
          <w:szCs w:val="22"/>
        </w:rPr>
      </w:pPr>
      <w:r w:rsidRPr="00BD4FB7">
        <w:rPr>
          <w:rFonts w:asciiTheme="minorHAnsi" w:eastAsia="Calibri" w:hAnsiTheme="minorHAnsi" w:cs="Calibri"/>
          <w:sz w:val="22"/>
          <w:szCs w:val="22"/>
        </w:rPr>
        <w:t>INSTRUCTOR</w:t>
      </w:r>
      <w:r>
        <w:rPr>
          <w:rFonts w:asciiTheme="minorHAnsi" w:eastAsia="Calibri" w:hAnsiTheme="minorHAnsi" w:cs="Calibri"/>
          <w:sz w:val="22"/>
          <w:szCs w:val="22"/>
        </w:rPr>
        <w:t>S</w:t>
      </w:r>
      <w:r w:rsidRPr="00BD4FB7">
        <w:rPr>
          <w:rFonts w:asciiTheme="minorHAnsi" w:eastAsia="Calibri" w:hAnsiTheme="minorHAnsi" w:cs="Calibri"/>
          <w:sz w:val="22"/>
          <w:szCs w:val="22"/>
        </w:rPr>
        <w:t xml:space="preserve">: </w:t>
      </w:r>
      <w:r>
        <w:rPr>
          <w:rFonts w:asciiTheme="minorHAnsi" w:eastAsia="Calibri" w:hAnsiTheme="minorHAnsi" w:cs="Calibri"/>
          <w:sz w:val="22"/>
          <w:szCs w:val="22"/>
        </w:rPr>
        <w:tab/>
        <w:t>Jean Bower</w:t>
      </w:r>
      <w:r>
        <w:rPr>
          <w:rFonts w:asciiTheme="minorHAnsi" w:eastAsia="Calibri" w:hAnsiTheme="minorHAnsi" w:cs="Calibri"/>
          <w:sz w:val="22"/>
          <w:szCs w:val="22"/>
        </w:rPr>
        <w:tab/>
      </w:r>
      <w:r>
        <w:rPr>
          <w:rFonts w:asciiTheme="minorHAnsi" w:eastAsia="Calibri" w:hAnsiTheme="minorHAnsi" w:cs="Calibri"/>
          <w:sz w:val="22"/>
          <w:szCs w:val="22"/>
        </w:rPr>
        <w:tab/>
      </w:r>
      <w:r>
        <w:rPr>
          <w:rFonts w:asciiTheme="minorHAnsi" w:eastAsia="Calibri" w:hAnsiTheme="minorHAnsi" w:cs="Calibri"/>
          <w:sz w:val="22"/>
          <w:szCs w:val="22"/>
        </w:rPr>
        <w:tab/>
      </w:r>
      <w:r>
        <w:rPr>
          <w:rFonts w:asciiTheme="minorHAnsi" w:eastAsia="Calibri" w:hAnsiTheme="minorHAnsi" w:cs="Calibri"/>
          <w:sz w:val="22"/>
          <w:szCs w:val="22"/>
        </w:rPr>
        <w:tab/>
        <w:t>Chuck Rettberg</w:t>
      </w:r>
      <w:r>
        <w:rPr>
          <w:rFonts w:asciiTheme="minorHAnsi" w:eastAsia="Calibri" w:hAnsiTheme="minorHAnsi" w:cs="Calibri"/>
          <w:sz w:val="22"/>
          <w:szCs w:val="22"/>
        </w:rPr>
        <w:tab/>
      </w:r>
    </w:p>
    <w:p w14:paraId="7CD432FF" w14:textId="77777777" w:rsidR="00284ADA" w:rsidRPr="00BD4FB7" w:rsidRDefault="001B6662" w:rsidP="00284ADA">
      <w:pPr>
        <w:ind w:left="720" w:firstLine="720"/>
        <w:jc w:val="both"/>
        <w:rPr>
          <w:rFonts w:asciiTheme="minorHAnsi" w:eastAsia="Calibri" w:hAnsiTheme="minorHAnsi" w:cs="Calibri"/>
          <w:sz w:val="22"/>
          <w:szCs w:val="22"/>
        </w:rPr>
      </w:pPr>
      <w:hyperlink r:id="rId10" w:history="1">
        <w:r w:rsidR="00284ADA" w:rsidRPr="004813F2">
          <w:rPr>
            <w:rStyle w:val="Hyperlink"/>
            <w:rFonts w:asciiTheme="minorHAnsi" w:eastAsia="Calibri" w:hAnsiTheme="minorHAnsi" w:cs="Calibri"/>
            <w:sz w:val="22"/>
            <w:szCs w:val="22"/>
          </w:rPr>
          <w:t>jean.bower@slcc.edu</w:t>
        </w:r>
      </w:hyperlink>
      <w:r w:rsidR="00284ADA" w:rsidRPr="00BD4FB7">
        <w:rPr>
          <w:rFonts w:asciiTheme="minorHAnsi" w:eastAsia="Calibri" w:hAnsiTheme="minorHAnsi" w:cs="Calibri"/>
          <w:sz w:val="22"/>
          <w:szCs w:val="22"/>
        </w:rPr>
        <w:t xml:space="preserve"> </w:t>
      </w:r>
      <w:r w:rsidR="00284ADA">
        <w:rPr>
          <w:rFonts w:asciiTheme="minorHAnsi" w:eastAsia="Calibri" w:hAnsiTheme="minorHAnsi" w:cs="Calibri"/>
          <w:sz w:val="22"/>
          <w:szCs w:val="22"/>
        </w:rPr>
        <w:tab/>
      </w:r>
      <w:r w:rsidR="00284ADA">
        <w:rPr>
          <w:rFonts w:asciiTheme="minorHAnsi" w:eastAsia="Calibri" w:hAnsiTheme="minorHAnsi" w:cs="Calibri"/>
          <w:sz w:val="22"/>
          <w:szCs w:val="22"/>
        </w:rPr>
        <w:tab/>
      </w:r>
      <w:r w:rsidR="00284ADA">
        <w:rPr>
          <w:rFonts w:asciiTheme="minorHAnsi" w:eastAsia="Calibri" w:hAnsiTheme="minorHAnsi" w:cs="Calibri"/>
          <w:sz w:val="22"/>
          <w:szCs w:val="22"/>
        </w:rPr>
        <w:tab/>
      </w:r>
      <w:hyperlink r:id="rId11" w:history="1">
        <w:r w:rsidR="00284ADA" w:rsidRPr="004813F2">
          <w:rPr>
            <w:rStyle w:val="Hyperlink"/>
            <w:rFonts w:asciiTheme="minorHAnsi" w:eastAsia="Calibri" w:hAnsiTheme="minorHAnsi" w:cs="Calibri"/>
            <w:sz w:val="22"/>
            <w:szCs w:val="22"/>
          </w:rPr>
          <w:t>chuck.rettberg@slcc.edu</w:t>
        </w:r>
      </w:hyperlink>
      <w:r w:rsidR="00284ADA">
        <w:rPr>
          <w:rFonts w:asciiTheme="minorHAnsi" w:eastAsia="Calibri" w:hAnsiTheme="minorHAnsi" w:cs="Calibri"/>
          <w:sz w:val="22"/>
          <w:szCs w:val="22"/>
        </w:rPr>
        <w:tab/>
      </w:r>
      <w:r w:rsidR="00284ADA">
        <w:rPr>
          <w:rFonts w:asciiTheme="minorHAnsi" w:eastAsia="Calibri" w:hAnsiTheme="minorHAnsi" w:cs="Calibri"/>
          <w:sz w:val="22"/>
          <w:szCs w:val="22"/>
        </w:rPr>
        <w:tab/>
      </w:r>
    </w:p>
    <w:p w14:paraId="73B550CD" w14:textId="77777777" w:rsidR="00284ADA" w:rsidRPr="00BD4FB7" w:rsidRDefault="00284ADA" w:rsidP="00284ADA">
      <w:pPr>
        <w:ind w:left="720" w:firstLine="720"/>
        <w:jc w:val="both"/>
        <w:rPr>
          <w:rFonts w:asciiTheme="minorHAnsi" w:eastAsia="Calibri" w:hAnsiTheme="minorHAnsi" w:cs="Calibri"/>
          <w:sz w:val="22"/>
          <w:szCs w:val="22"/>
        </w:rPr>
      </w:pPr>
      <w:r>
        <w:rPr>
          <w:rFonts w:asciiTheme="minorHAnsi" w:eastAsia="Calibri" w:hAnsiTheme="minorHAnsi" w:cs="Calibri"/>
          <w:sz w:val="22"/>
          <w:szCs w:val="22"/>
        </w:rPr>
        <w:t>801-957-633</w:t>
      </w:r>
      <w:r w:rsidRPr="00BD4FB7">
        <w:rPr>
          <w:rFonts w:asciiTheme="minorHAnsi" w:eastAsia="Calibri" w:hAnsiTheme="minorHAnsi" w:cs="Calibri"/>
          <w:sz w:val="22"/>
          <w:szCs w:val="22"/>
        </w:rPr>
        <w:t>7</w:t>
      </w:r>
      <w:r>
        <w:rPr>
          <w:rFonts w:asciiTheme="minorHAnsi" w:eastAsia="Calibri" w:hAnsiTheme="minorHAnsi" w:cs="Calibri"/>
          <w:sz w:val="22"/>
          <w:szCs w:val="22"/>
        </w:rPr>
        <w:tab/>
      </w:r>
      <w:r>
        <w:rPr>
          <w:rFonts w:asciiTheme="minorHAnsi" w:eastAsia="Calibri" w:hAnsiTheme="minorHAnsi" w:cs="Calibri"/>
          <w:sz w:val="22"/>
          <w:szCs w:val="22"/>
        </w:rPr>
        <w:tab/>
      </w:r>
      <w:r>
        <w:rPr>
          <w:rFonts w:asciiTheme="minorHAnsi" w:eastAsia="Calibri" w:hAnsiTheme="minorHAnsi" w:cs="Calibri"/>
          <w:sz w:val="22"/>
          <w:szCs w:val="22"/>
        </w:rPr>
        <w:tab/>
      </w:r>
      <w:r>
        <w:rPr>
          <w:rFonts w:asciiTheme="minorHAnsi" w:eastAsia="Calibri" w:hAnsiTheme="minorHAnsi" w:cs="Calibri"/>
          <w:sz w:val="22"/>
          <w:szCs w:val="22"/>
        </w:rPr>
        <w:tab/>
        <w:t>801-957-2839</w:t>
      </w:r>
      <w:r>
        <w:rPr>
          <w:rFonts w:asciiTheme="minorHAnsi" w:eastAsia="Calibri" w:hAnsiTheme="minorHAnsi" w:cs="Calibri"/>
          <w:sz w:val="22"/>
          <w:szCs w:val="22"/>
        </w:rPr>
        <w:tab/>
      </w:r>
    </w:p>
    <w:p w14:paraId="0DE9C588" w14:textId="77777777" w:rsidR="00284ADA" w:rsidRPr="00BD4FB7" w:rsidRDefault="00284ADA" w:rsidP="00284ADA">
      <w:pPr>
        <w:spacing w:after="120"/>
        <w:ind w:left="720" w:firstLine="720"/>
        <w:jc w:val="both"/>
        <w:rPr>
          <w:rFonts w:asciiTheme="minorHAnsi" w:eastAsia="Calibri" w:hAnsiTheme="minorHAnsi" w:cs="Calibri"/>
          <w:sz w:val="22"/>
          <w:szCs w:val="22"/>
        </w:rPr>
      </w:pPr>
      <w:r w:rsidRPr="00BD4FB7">
        <w:rPr>
          <w:rFonts w:asciiTheme="minorHAnsi" w:eastAsia="Calibri" w:hAnsiTheme="minorHAnsi" w:cs="Calibri"/>
          <w:sz w:val="22"/>
          <w:szCs w:val="22"/>
        </w:rPr>
        <w:t xml:space="preserve">JHS </w:t>
      </w:r>
      <w:r>
        <w:rPr>
          <w:rFonts w:asciiTheme="minorHAnsi" w:eastAsia="Calibri" w:hAnsiTheme="minorHAnsi" w:cs="Calibri"/>
          <w:sz w:val="22"/>
          <w:szCs w:val="22"/>
        </w:rPr>
        <w:t>257</w:t>
      </w:r>
      <w:r w:rsidRPr="00BD4FB7">
        <w:rPr>
          <w:rFonts w:asciiTheme="minorHAnsi" w:eastAsia="Calibri" w:hAnsiTheme="minorHAnsi" w:cs="Calibri"/>
          <w:sz w:val="22"/>
          <w:szCs w:val="22"/>
        </w:rPr>
        <w:t xml:space="preserve"> </w:t>
      </w:r>
      <w:r>
        <w:rPr>
          <w:rFonts w:asciiTheme="minorHAnsi" w:eastAsia="Calibri" w:hAnsiTheme="minorHAnsi" w:cs="Calibri"/>
          <w:sz w:val="22"/>
          <w:szCs w:val="22"/>
        </w:rPr>
        <w:tab/>
      </w:r>
      <w:r>
        <w:rPr>
          <w:rFonts w:asciiTheme="minorHAnsi" w:eastAsia="Calibri" w:hAnsiTheme="minorHAnsi" w:cs="Calibri"/>
          <w:sz w:val="22"/>
          <w:szCs w:val="22"/>
        </w:rPr>
        <w:tab/>
      </w:r>
      <w:r>
        <w:rPr>
          <w:rFonts w:asciiTheme="minorHAnsi" w:eastAsia="Calibri" w:hAnsiTheme="minorHAnsi" w:cs="Calibri"/>
          <w:sz w:val="22"/>
          <w:szCs w:val="22"/>
        </w:rPr>
        <w:tab/>
      </w:r>
      <w:r>
        <w:rPr>
          <w:rFonts w:asciiTheme="minorHAnsi" w:eastAsia="Calibri" w:hAnsiTheme="minorHAnsi" w:cs="Calibri"/>
          <w:sz w:val="22"/>
          <w:szCs w:val="22"/>
        </w:rPr>
        <w:tab/>
        <w:t>JHS 254B</w:t>
      </w:r>
    </w:p>
    <w:p w14:paraId="1644996D" w14:textId="77777777" w:rsidR="00B26350" w:rsidRPr="00722407" w:rsidRDefault="00B26350">
      <w:pPr>
        <w:tabs>
          <w:tab w:val="left" w:pos="360"/>
          <w:tab w:val="left" w:pos="1530"/>
          <w:tab w:val="left" w:pos="1800"/>
        </w:tabs>
        <w:jc w:val="both"/>
        <w:rPr>
          <w:rFonts w:asciiTheme="minorHAnsi" w:eastAsia="Calibri" w:hAnsiTheme="minorHAnsi" w:cs="Calibri"/>
          <w:sz w:val="22"/>
          <w:szCs w:val="22"/>
        </w:rPr>
      </w:pPr>
    </w:p>
    <w:p w14:paraId="4B842989" w14:textId="027D7D36" w:rsidR="00B26350" w:rsidRPr="00722407" w:rsidRDefault="21D75967" w:rsidP="21D75967">
      <w:pPr>
        <w:spacing w:after="120"/>
        <w:jc w:val="both"/>
        <w:rPr>
          <w:rFonts w:asciiTheme="minorHAnsi" w:eastAsia="Calibri" w:hAnsiTheme="minorHAnsi" w:cs="Calibri"/>
          <w:sz w:val="22"/>
          <w:szCs w:val="22"/>
        </w:rPr>
      </w:pPr>
      <w:r w:rsidRPr="00193135">
        <w:rPr>
          <w:rFonts w:asciiTheme="minorHAnsi" w:eastAsia="Calibri" w:hAnsiTheme="minorHAnsi" w:cs="Calibri"/>
          <w:b/>
          <w:sz w:val="22"/>
          <w:szCs w:val="22"/>
        </w:rPr>
        <w:t>PREREQUISITES:</w:t>
      </w:r>
      <w:r w:rsidRPr="21D75967">
        <w:rPr>
          <w:rFonts w:asciiTheme="minorHAnsi" w:eastAsia="Calibri" w:hAnsiTheme="minorHAnsi" w:cs="Calibri"/>
          <w:sz w:val="22"/>
          <w:szCs w:val="22"/>
        </w:rPr>
        <w:t xml:space="preserve"> Students are required to have completed BTEC 1000, BTEC 1100, BTEC 1200, and BTEC 1300, all with a B or better.</w:t>
      </w:r>
    </w:p>
    <w:p w14:paraId="30B97B5A" w14:textId="77777777" w:rsidR="00B26350" w:rsidRPr="00722407" w:rsidRDefault="21D75967" w:rsidP="21D75967">
      <w:pPr>
        <w:spacing w:after="120"/>
        <w:rPr>
          <w:rFonts w:asciiTheme="minorHAnsi" w:eastAsia="Calibri" w:hAnsiTheme="minorHAnsi" w:cs="Calibri"/>
          <w:sz w:val="22"/>
          <w:szCs w:val="22"/>
        </w:rPr>
      </w:pPr>
      <w:r w:rsidRPr="00EC715A">
        <w:rPr>
          <w:rFonts w:asciiTheme="minorHAnsi" w:eastAsia="Calibri" w:hAnsiTheme="minorHAnsi" w:cs="Calibri"/>
          <w:b/>
          <w:sz w:val="22"/>
          <w:szCs w:val="22"/>
        </w:rPr>
        <w:t>COURSE MATERIALS:</w:t>
      </w:r>
      <w:r w:rsidRPr="21D75967">
        <w:rPr>
          <w:rFonts w:asciiTheme="minorHAnsi" w:eastAsia="Calibri" w:hAnsiTheme="minorHAnsi" w:cs="Calibri"/>
          <w:sz w:val="22"/>
          <w:szCs w:val="22"/>
        </w:rPr>
        <w:t xml:space="preserve"> Students need access to the Canvas online course management system (slcc.instructure.com). Instructional material can only be accessed through Canvas. A lab coat and lab notebook will be provided.</w:t>
      </w:r>
    </w:p>
    <w:p w14:paraId="5BEEDD8A" w14:textId="77777777" w:rsidR="00B26350" w:rsidRPr="00722407" w:rsidRDefault="21D75967" w:rsidP="21D75967">
      <w:pPr>
        <w:spacing w:after="120"/>
        <w:rPr>
          <w:rFonts w:asciiTheme="minorHAnsi" w:eastAsia="Calibri" w:hAnsiTheme="minorHAnsi" w:cs="Calibri"/>
          <w:sz w:val="22"/>
          <w:szCs w:val="22"/>
        </w:rPr>
      </w:pPr>
      <w:r w:rsidRPr="00EC715A">
        <w:rPr>
          <w:rFonts w:asciiTheme="minorHAnsi" w:eastAsia="Calibri" w:hAnsiTheme="minorHAnsi" w:cs="Calibri"/>
          <w:b/>
          <w:sz w:val="22"/>
          <w:szCs w:val="22"/>
        </w:rPr>
        <w:t>COURSE FORMAT and OBJECTIVES</w:t>
      </w:r>
      <w:r w:rsidRPr="21D75967">
        <w:rPr>
          <w:rFonts w:asciiTheme="minorHAnsi" w:eastAsia="Calibri" w:hAnsiTheme="minorHAnsi" w:cs="Calibri"/>
          <w:sz w:val="22"/>
          <w:szCs w:val="22"/>
        </w:rPr>
        <w:t>: The course uses a hybrid, competency-based format in which online instruction and activities are reinforced by select laboratory experiences. Students may conduct experiments during the open lab hours whenever it suits their own schedule.</w:t>
      </w:r>
    </w:p>
    <w:p w14:paraId="2D7E610F" w14:textId="77777777" w:rsidR="00B26350" w:rsidRPr="00722407" w:rsidRDefault="21D75967" w:rsidP="21D75967">
      <w:pPr>
        <w:spacing w:after="120"/>
        <w:rPr>
          <w:rFonts w:asciiTheme="minorHAnsi" w:eastAsia="Calibri" w:hAnsiTheme="minorHAnsi" w:cs="Calibri"/>
          <w:sz w:val="22"/>
          <w:szCs w:val="22"/>
        </w:rPr>
      </w:pPr>
      <w:r w:rsidRPr="21D75967">
        <w:rPr>
          <w:rFonts w:asciiTheme="minorHAnsi" w:eastAsia="Calibri" w:hAnsiTheme="minorHAnsi" w:cs="Calibri"/>
          <w:sz w:val="22"/>
          <w:szCs w:val="22"/>
        </w:rPr>
        <w:t>This course has five primary learning objectives (referred to as competencies):</w:t>
      </w:r>
    </w:p>
    <w:p w14:paraId="6E671C0F" w14:textId="36585B01" w:rsidR="00B26350" w:rsidRDefault="21D75967" w:rsidP="00193135">
      <w:pPr>
        <w:widowControl w:val="0"/>
        <w:numPr>
          <w:ilvl w:val="0"/>
          <w:numId w:val="12"/>
        </w:numPr>
        <w:contextualSpacing/>
        <w:rPr>
          <w:rFonts w:asciiTheme="minorHAnsi" w:eastAsia="Calibri" w:hAnsiTheme="minorHAnsi" w:cs="Calibri"/>
          <w:sz w:val="22"/>
          <w:szCs w:val="22"/>
        </w:rPr>
      </w:pPr>
      <w:r w:rsidRPr="21D75967">
        <w:rPr>
          <w:rFonts w:asciiTheme="minorHAnsi" w:eastAsia="Calibri" w:hAnsiTheme="minorHAnsi" w:cs="Calibri"/>
          <w:sz w:val="22"/>
          <w:szCs w:val="22"/>
        </w:rPr>
        <w:t>The student explains the four levels of protein structure.</w:t>
      </w:r>
    </w:p>
    <w:p w14:paraId="76A80D1A" w14:textId="03BC56EF" w:rsidR="00BD5816" w:rsidRDefault="00BD5816" w:rsidP="00193135">
      <w:pPr>
        <w:widowControl w:val="0"/>
        <w:numPr>
          <w:ilvl w:val="0"/>
          <w:numId w:val="12"/>
        </w:numPr>
        <w:contextualSpacing/>
        <w:rPr>
          <w:rFonts w:asciiTheme="minorHAnsi" w:eastAsia="Calibri" w:hAnsiTheme="minorHAnsi" w:cs="Calibri"/>
          <w:sz w:val="22"/>
          <w:szCs w:val="22"/>
        </w:rPr>
      </w:pPr>
      <w:r w:rsidRPr="21D75967">
        <w:rPr>
          <w:rFonts w:asciiTheme="minorHAnsi" w:eastAsia="Calibri" w:hAnsiTheme="minorHAnsi" w:cs="Calibri"/>
          <w:sz w:val="22"/>
          <w:szCs w:val="22"/>
        </w:rPr>
        <w:t>The student separates proteins using SDS-PAGE.</w:t>
      </w:r>
    </w:p>
    <w:p w14:paraId="6B5FD39B" w14:textId="6237AAB0" w:rsidR="00193135" w:rsidRDefault="00193135" w:rsidP="00193135">
      <w:pPr>
        <w:widowControl w:val="0"/>
        <w:numPr>
          <w:ilvl w:val="0"/>
          <w:numId w:val="12"/>
        </w:numPr>
        <w:contextualSpacing/>
        <w:rPr>
          <w:rFonts w:asciiTheme="minorHAnsi" w:eastAsia="Calibri" w:hAnsiTheme="minorHAnsi" w:cs="Calibri"/>
          <w:sz w:val="22"/>
          <w:szCs w:val="22"/>
        </w:rPr>
      </w:pPr>
      <w:r w:rsidRPr="21D75967">
        <w:rPr>
          <w:rFonts w:asciiTheme="minorHAnsi" w:eastAsia="Calibri" w:hAnsiTheme="minorHAnsi" w:cs="Calibri"/>
          <w:sz w:val="22"/>
          <w:szCs w:val="22"/>
        </w:rPr>
        <w:t>The student separates molecules using chromatography.</w:t>
      </w:r>
    </w:p>
    <w:p w14:paraId="0C9C11F5" w14:textId="120E2F0C" w:rsidR="00193135" w:rsidRPr="00193135" w:rsidRDefault="00193135" w:rsidP="00193135">
      <w:pPr>
        <w:widowControl w:val="0"/>
        <w:numPr>
          <w:ilvl w:val="0"/>
          <w:numId w:val="12"/>
        </w:numPr>
        <w:contextualSpacing/>
        <w:rPr>
          <w:rFonts w:asciiTheme="minorHAnsi" w:eastAsia="Calibri" w:hAnsiTheme="minorHAnsi" w:cs="Calibri"/>
          <w:sz w:val="22"/>
          <w:szCs w:val="22"/>
        </w:rPr>
      </w:pPr>
      <w:r w:rsidRPr="21D75967">
        <w:rPr>
          <w:rFonts w:asciiTheme="minorHAnsi" w:eastAsia="Calibri" w:hAnsiTheme="minorHAnsi" w:cs="Calibri"/>
          <w:sz w:val="22"/>
          <w:szCs w:val="22"/>
        </w:rPr>
        <w:t>The student determines the turnover rate of an enzyme in particular conditions.</w:t>
      </w:r>
    </w:p>
    <w:p w14:paraId="34BC5CDB" w14:textId="77777777" w:rsidR="00B26350" w:rsidRPr="00722407" w:rsidRDefault="21D75967" w:rsidP="00193135">
      <w:pPr>
        <w:widowControl w:val="0"/>
        <w:numPr>
          <w:ilvl w:val="0"/>
          <w:numId w:val="12"/>
        </w:numPr>
        <w:contextualSpacing/>
        <w:rPr>
          <w:rFonts w:asciiTheme="minorHAnsi" w:eastAsia="Calibri" w:hAnsiTheme="minorHAnsi" w:cs="Calibri"/>
          <w:sz w:val="22"/>
          <w:szCs w:val="22"/>
        </w:rPr>
      </w:pPr>
      <w:r w:rsidRPr="21D75967">
        <w:rPr>
          <w:rFonts w:asciiTheme="minorHAnsi" w:eastAsia="Calibri" w:hAnsiTheme="minorHAnsi" w:cs="Calibri"/>
          <w:sz w:val="22"/>
          <w:szCs w:val="22"/>
        </w:rPr>
        <w:t>The student expresses a protein of interest.</w:t>
      </w:r>
    </w:p>
    <w:p w14:paraId="158A1B05" w14:textId="77777777" w:rsidR="00B26350" w:rsidRPr="00722407" w:rsidRDefault="00B26350">
      <w:pPr>
        <w:widowControl w:val="0"/>
        <w:rPr>
          <w:rFonts w:asciiTheme="minorHAnsi" w:eastAsia="Calibri" w:hAnsiTheme="minorHAnsi" w:cs="Calibri"/>
          <w:sz w:val="22"/>
          <w:szCs w:val="22"/>
        </w:rPr>
      </w:pPr>
    </w:p>
    <w:p w14:paraId="590D67FB" w14:textId="022A0317" w:rsidR="00284ADA" w:rsidRPr="000B601A" w:rsidRDefault="00284ADA" w:rsidP="00284ADA">
      <w:pPr>
        <w:spacing w:after="120"/>
        <w:rPr>
          <w:rFonts w:asciiTheme="minorHAnsi" w:eastAsia="Calibri" w:hAnsiTheme="minorHAnsi" w:cs="Calibri"/>
          <w:sz w:val="22"/>
          <w:szCs w:val="22"/>
        </w:rPr>
      </w:pPr>
      <w:r w:rsidRPr="00193135">
        <w:rPr>
          <w:rFonts w:asciiTheme="minorHAnsi" w:eastAsia="Calibri" w:hAnsiTheme="minorHAnsi" w:cs="Calibri"/>
          <w:b/>
          <w:sz w:val="24"/>
          <w:szCs w:val="24"/>
        </w:rPr>
        <w:t>LEARNING LAB:</w:t>
      </w:r>
      <w:r w:rsidRPr="00193135">
        <w:rPr>
          <w:rFonts w:asciiTheme="minorHAnsi" w:eastAsia="Calibri" w:hAnsiTheme="minorHAnsi" w:cs="Calibri"/>
          <w:sz w:val="24"/>
          <w:szCs w:val="24"/>
        </w:rPr>
        <w:t xml:space="preserve"> </w:t>
      </w:r>
      <w:r w:rsidRPr="00193135">
        <w:rPr>
          <w:rFonts w:asciiTheme="minorHAnsi" w:eastAsia="Calibri" w:hAnsiTheme="minorHAnsi" w:cs="Calibri"/>
          <w:b/>
          <w:sz w:val="24"/>
          <w:szCs w:val="24"/>
        </w:rPr>
        <w:t>JHS 263</w:t>
      </w:r>
      <w:r w:rsidRPr="00193135">
        <w:rPr>
          <w:rFonts w:asciiTheme="minorHAnsi" w:eastAsia="Calibri" w:hAnsiTheme="minorHAnsi" w:cs="Calibri"/>
          <w:sz w:val="24"/>
          <w:szCs w:val="24"/>
        </w:rPr>
        <w:t>. T</w:t>
      </w:r>
      <w:r w:rsidRPr="4E7DAC62">
        <w:rPr>
          <w:rFonts w:asciiTheme="minorHAnsi" w:eastAsia="Calibri" w:hAnsiTheme="minorHAnsi" w:cs="Calibri"/>
          <w:sz w:val="22"/>
          <w:szCs w:val="22"/>
        </w:rPr>
        <w:t xml:space="preserve">he standard </w:t>
      </w:r>
      <w:r w:rsidRPr="4E7DAC62">
        <w:rPr>
          <w:rFonts w:asciiTheme="minorHAnsi" w:hAnsiTheme="minorHAnsi"/>
          <w:sz w:val="22"/>
          <w:szCs w:val="22"/>
        </w:rPr>
        <w:t xml:space="preserve">hours for the learning lab are </w:t>
      </w:r>
      <w:r>
        <w:rPr>
          <w:rFonts w:asciiTheme="minorHAnsi" w:hAnsiTheme="minorHAnsi"/>
          <w:sz w:val="22"/>
          <w:szCs w:val="22"/>
        </w:rPr>
        <w:t>Monday – Thursday 10am – 8pm, Friday 10am – 4pm, and Saturday 8am – 2pm</w:t>
      </w:r>
      <w:r w:rsidRPr="4E7DAC62">
        <w:rPr>
          <w:rFonts w:asciiTheme="minorHAnsi" w:hAnsiTheme="minorHAnsi"/>
          <w:sz w:val="22"/>
          <w:szCs w:val="22"/>
        </w:rPr>
        <w:t xml:space="preserve">. Semester breaks and college holidays are observed. </w:t>
      </w:r>
      <w:r>
        <w:rPr>
          <w:rFonts w:asciiTheme="minorHAnsi" w:hAnsiTheme="minorHAnsi"/>
          <w:sz w:val="22"/>
          <w:szCs w:val="22"/>
        </w:rPr>
        <w:t xml:space="preserve">Students must sign up for lab time through </w:t>
      </w:r>
      <w:hyperlink r:id="rId12" w:history="1">
        <w:r w:rsidRPr="00C63531">
          <w:rPr>
            <w:rStyle w:val="Hyperlink"/>
            <w:rFonts w:asciiTheme="minorHAnsi" w:hAnsiTheme="minorHAnsi"/>
            <w:sz w:val="22"/>
            <w:szCs w:val="22"/>
          </w:rPr>
          <w:t>biotech.youcanbook.me</w:t>
        </w:r>
      </w:hyperlink>
      <w:r>
        <w:rPr>
          <w:rFonts w:asciiTheme="minorHAnsi" w:hAnsiTheme="minorHAnsi"/>
          <w:sz w:val="22"/>
          <w:szCs w:val="22"/>
        </w:rPr>
        <w:t xml:space="preserve">. </w:t>
      </w:r>
      <w:r w:rsidRPr="4E7DAC62">
        <w:rPr>
          <w:rFonts w:asciiTheme="minorHAnsi" w:hAnsiTheme="minorHAnsi"/>
          <w:sz w:val="22"/>
          <w:szCs w:val="22"/>
        </w:rPr>
        <w:t>All students who work in the lab must clean up after themselves, participate in community chores, and maintain an environment conducive to experimentation and learning for all who use the learning lab.</w:t>
      </w:r>
    </w:p>
    <w:p w14:paraId="00D5E813" w14:textId="1089EF3D"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webkit-standard" w:eastAsia="Times New Roman" w:hAnsi="-webkit-standard" w:cs="Times New Roman"/>
          <w:sz w:val="24"/>
          <w:szCs w:val="24"/>
        </w:rPr>
      </w:pPr>
      <w:r w:rsidRPr="00193135">
        <w:rPr>
          <w:rFonts w:ascii="Calibri" w:eastAsia="Times New Roman" w:hAnsi="Calibri" w:cs="Times New Roman"/>
          <w:b/>
          <w:sz w:val="24"/>
          <w:szCs w:val="24"/>
        </w:rPr>
        <w:t>GRADING POLICY:</w:t>
      </w:r>
      <w:r>
        <w:rPr>
          <w:rFonts w:ascii="Calibri" w:eastAsia="Times New Roman" w:hAnsi="Calibri" w:cs="Times New Roman"/>
          <w:sz w:val="24"/>
          <w:szCs w:val="24"/>
        </w:rPr>
        <w:t xml:space="preserve"> </w:t>
      </w:r>
      <w:r w:rsidRPr="00193135">
        <w:rPr>
          <w:rFonts w:ascii="Calibri" w:eastAsia="Times New Roman" w:hAnsi="Calibri" w:cs="Times New Roman"/>
          <w:sz w:val="24"/>
          <w:szCs w:val="24"/>
        </w:rPr>
        <w:t>The grading system used in this class is designed to show how well you have mastered the competencies for the course. A grade of B or better is required to move on to the next biotechnology course.  </w:t>
      </w:r>
    </w:p>
    <w:p w14:paraId="2934CD90"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webkit-standard" w:eastAsia="Times New Roman" w:hAnsi="-webkit-standard" w:cs="Times New Roman"/>
          <w:sz w:val="24"/>
          <w:szCs w:val="24"/>
        </w:rPr>
      </w:pPr>
    </w:p>
    <w:p w14:paraId="69BECAAD"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webkit-standard" w:eastAsia="Times New Roman" w:hAnsi="-webkit-standard" w:cs="Times New Roman"/>
          <w:sz w:val="24"/>
          <w:szCs w:val="24"/>
        </w:rPr>
      </w:pPr>
      <w:r w:rsidRPr="00193135">
        <w:rPr>
          <w:rFonts w:ascii="Calibri" w:eastAsia="Times New Roman" w:hAnsi="Calibri" w:cs="Times New Roman"/>
          <w:sz w:val="24"/>
          <w:szCs w:val="24"/>
        </w:rPr>
        <w:t xml:space="preserve">Use the following breakdown as a guideline when computing your final grade. </w:t>
      </w:r>
    </w:p>
    <w:p w14:paraId="5772517C"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webkit-standard" w:eastAsia="Times New Roman" w:hAnsi="-webkit-standard" w:cs="Times New Roman"/>
          <w:sz w:val="24"/>
          <w:szCs w:val="24"/>
        </w:rPr>
      </w:pPr>
    </w:p>
    <w:p w14:paraId="57ACE327"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webkit-standard" w:eastAsia="Times New Roman" w:hAnsi="-webkit-standard" w:cs="Times New Roman"/>
          <w:sz w:val="24"/>
          <w:szCs w:val="24"/>
        </w:rPr>
      </w:pPr>
      <w:r w:rsidRPr="00193135">
        <w:rPr>
          <w:rFonts w:ascii="Calibri" w:eastAsia="Times New Roman" w:hAnsi="Calibri" w:cs="Times New Roman"/>
          <w:sz w:val="22"/>
          <w:szCs w:val="22"/>
        </w:rPr>
        <w:t xml:space="preserve">Because this course is competency-based, grades are given solely on the final assessments associated with this course. Grades will be assigned based on the percentage scale below. </w:t>
      </w:r>
      <w:r w:rsidRPr="00193135">
        <w:rPr>
          <w:rFonts w:ascii="Calibri" w:eastAsia="Times New Roman" w:hAnsi="Calibri" w:cs="Times New Roman"/>
          <w:b/>
          <w:bCs/>
          <w:sz w:val="24"/>
          <w:szCs w:val="24"/>
        </w:rPr>
        <w:t xml:space="preserve">Students must achieve </w:t>
      </w:r>
      <w:proofErr w:type="gramStart"/>
      <w:r w:rsidRPr="00193135">
        <w:rPr>
          <w:rFonts w:ascii="Calibri" w:eastAsia="Times New Roman" w:hAnsi="Calibri" w:cs="Times New Roman"/>
          <w:b/>
          <w:bCs/>
          <w:sz w:val="24"/>
          <w:szCs w:val="24"/>
        </w:rPr>
        <w:t>a</w:t>
      </w:r>
      <w:proofErr w:type="gramEnd"/>
      <w:r w:rsidRPr="00193135">
        <w:rPr>
          <w:rFonts w:ascii="Calibri" w:eastAsia="Times New Roman" w:hAnsi="Calibri" w:cs="Times New Roman"/>
          <w:b/>
          <w:bCs/>
          <w:sz w:val="24"/>
          <w:szCs w:val="24"/>
        </w:rPr>
        <w:t xml:space="preserve"> 80% or better on the final exam and 80% for each criteria in the grading rubric on the final lab to continue in the next biotechnology course. </w:t>
      </w:r>
    </w:p>
    <w:p w14:paraId="1E933898"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webkit-standard" w:eastAsia="Times New Roman" w:hAnsi="-webkit-standard" w:cs="Times New Roman"/>
          <w:sz w:val="24"/>
          <w:szCs w:val="24"/>
        </w:rPr>
      </w:pPr>
    </w:p>
    <w:p w14:paraId="10EEE880"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webkit-standard" w:eastAsia="Times New Roman" w:hAnsi="-webkit-standard" w:cs="Times New Roman"/>
          <w:sz w:val="24"/>
          <w:szCs w:val="24"/>
        </w:rPr>
      </w:pPr>
      <w:r w:rsidRPr="00193135">
        <w:rPr>
          <w:rFonts w:ascii="Calibri" w:eastAsia="Times New Roman" w:hAnsi="Calibri" w:cs="Times New Roman"/>
          <w:sz w:val="24"/>
          <w:szCs w:val="24"/>
        </w:rPr>
        <w:t>If your scores for both the final exam and final lab (</w:t>
      </w:r>
      <w:proofErr w:type="spellStart"/>
      <w:r w:rsidRPr="00193135">
        <w:rPr>
          <w:rFonts w:ascii="Calibri" w:eastAsia="Times New Roman" w:hAnsi="Calibri" w:cs="Times New Roman"/>
          <w:sz w:val="24"/>
          <w:szCs w:val="24"/>
        </w:rPr>
        <w:t>BglA</w:t>
      </w:r>
      <w:proofErr w:type="spellEnd"/>
      <w:r w:rsidRPr="00193135">
        <w:rPr>
          <w:rFonts w:ascii="Calibri" w:eastAsia="Times New Roman" w:hAnsi="Calibri" w:cs="Times New Roman"/>
          <w:sz w:val="24"/>
          <w:szCs w:val="24"/>
        </w:rPr>
        <w:t xml:space="preserve"> expression, detection, purification, and kinetics study) are both 80% or above, your final grade will be the average of the two scores. </w:t>
      </w:r>
    </w:p>
    <w:p w14:paraId="385A42B4"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webkit-standard" w:eastAsia="Times New Roman" w:hAnsi="-webkit-standard" w:cs="Times New Roman"/>
          <w:sz w:val="24"/>
          <w:szCs w:val="24"/>
        </w:rPr>
      </w:pPr>
    </w:p>
    <w:p w14:paraId="79BDC2D0"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webkit-standard" w:eastAsia="Times New Roman" w:hAnsi="-webkit-standard" w:cs="Times New Roman"/>
          <w:sz w:val="24"/>
          <w:szCs w:val="24"/>
        </w:rPr>
      </w:pPr>
      <w:r w:rsidRPr="00193135">
        <w:rPr>
          <w:rFonts w:ascii="Calibri" w:eastAsia="Times New Roman" w:hAnsi="Calibri" w:cs="Times New Roman"/>
          <w:sz w:val="24"/>
          <w:szCs w:val="24"/>
        </w:rPr>
        <w:t>If either the final exam or final project score is below 80%, your grade will be determined solely by that lower score, and you will not be able to move on to the next biotechnology course.</w:t>
      </w:r>
    </w:p>
    <w:p w14:paraId="7FE79414"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webkit-standard" w:eastAsia="Times New Roman" w:hAnsi="-webkit-standard" w:cs="Times New Roman"/>
          <w:sz w:val="24"/>
          <w:szCs w:val="24"/>
        </w:rPr>
      </w:pPr>
    </w:p>
    <w:tbl>
      <w:tblPr>
        <w:tblW w:w="4826" w:type="pct"/>
        <w:tblCellMar>
          <w:top w:w="15" w:type="dxa"/>
          <w:left w:w="15" w:type="dxa"/>
          <w:bottom w:w="15" w:type="dxa"/>
          <w:right w:w="15" w:type="dxa"/>
        </w:tblCellMar>
        <w:tblLook w:val="04A0" w:firstRow="1" w:lastRow="0" w:firstColumn="1" w:lastColumn="0" w:noHBand="0" w:noVBand="1"/>
      </w:tblPr>
      <w:tblGrid>
        <w:gridCol w:w="2509"/>
        <w:gridCol w:w="2340"/>
        <w:gridCol w:w="4861"/>
      </w:tblGrid>
      <w:tr w:rsidR="00193135" w:rsidRPr="00193135" w14:paraId="0FF38E99" w14:textId="77777777" w:rsidTr="000A6E8B">
        <w:tc>
          <w:tcPr>
            <w:tcW w:w="129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28C078"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rPr>
            </w:pPr>
            <w:r w:rsidRPr="00193135">
              <w:rPr>
                <w:rFonts w:ascii="Calibri" w:eastAsia="Times New Roman" w:hAnsi="Calibri" w:cs="Times New Roman"/>
                <w:b/>
                <w:bCs/>
                <w:sz w:val="24"/>
                <w:szCs w:val="24"/>
              </w:rPr>
              <w:t>Final Exam Score</w:t>
            </w:r>
          </w:p>
        </w:tc>
        <w:tc>
          <w:tcPr>
            <w:tcW w:w="120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6CA984"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rPr>
            </w:pPr>
            <w:r w:rsidRPr="00193135">
              <w:rPr>
                <w:rFonts w:ascii="Calibri" w:eastAsia="Times New Roman" w:hAnsi="Calibri" w:cs="Times New Roman"/>
                <w:b/>
                <w:bCs/>
                <w:sz w:val="24"/>
                <w:szCs w:val="24"/>
              </w:rPr>
              <w:t>Final Lab Score</w:t>
            </w:r>
          </w:p>
        </w:tc>
        <w:tc>
          <w:tcPr>
            <w:tcW w:w="250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AFF26A"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rPr>
            </w:pPr>
            <w:r w:rsidRPr="00193135">
              <w:rPr>
                <w:rFonts w:ascii="Calibri" w:eastAsia="Times New Roman" w:hAnsi="Calibri" w:cs="Times New Roman"/>
                <w:b/>
                <w:bCs/>
                <w:sz w:val="24"/>
                <w:szCs w:val="24"/>
              </w:rPr>
              <w:t>Final Grade</w:t>
            </w:r>
          </w:p>
        </w:tc>
      </w:tr>
      <w:tr w:rsidR="00193135" w:rsidRPr="00193135" w14:paraId="48A23C63" w14:textId="77777777" w:rsidTr="000A6E8B">
        <w:tc>
          <w:tcPr>
            <w:tcW w:w="129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B23F01"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rPr>
            </w:pPr>
            <w:r w:rsidRPr="00193135">
              <w:rPr>
                <w:rFonts w:ascii="Calibri" w:eastAsia="Times New Roman" w:hAnsi="Calibri" w:cs="Times New Roman"/>
                <w:sz w:val="24"/>
                <w:szCs w:val="24"/>
              </w:rPr>
              <w:t>Less than 80%</w:t>
            </w:r>
          </w:p>
        </w:tc>
        <w:tc>
          <w:tcPr>
            <w:tcW w:w="120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27BE6B"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rPr>
            </w:pPr>
            <w:r w:rsidRPr="00193135">
              <w:rPr>
                <w:rFonts w:ascii="Calibri" w:eastAsia="Times New Roman" w:hAnsi="Calibri" w:cs="Times New Roman"/>
                <w:sz w:val="24"/>
                <w:szCs w:val="24"/>
              </w:rPr>
              <w:t>Anything</w:t>
            </w:r>
          </w:p>
        </w:tc>
        <w:tc>
          <w:tcPr>
            <w:tcW w:w="250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C0B310"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rPr>
            </w:pPr>
            <w:r w:rsidRPr="00193135">
              <w:rPr>
                <w:rFonts w:ascii="Calibri" w:eastAsia="Times New Roman" w:hAnsi="Calibri" w:cs="Times New Roman"/>
                <w:sz w:val="24"/>
                <w:szCs w:val="24"/>
              </w:rPr>
              <w:t>Determined by the lowest of the two scores</w:t>
            </w:r>
          </w:p>
        </w:tc>
      </w:tr>
      <w:tr w:rsidR="00193135" w:rsidRPr="00193135" w14:paraId="7B89EC7B" w14:textId="77777777" w:rsidTr="000A6E8B">
        <w:tc>
          <w:tcPr>
            <w:tcW w:w="129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F3780F"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rPr>
            </w:pPr>
            <w:r w:rsidRPr="00193135">
              <w:rPr>
                <w:rFonts w:ascii="Calibri" w:eastAsia="Times New Roman" w:hAnsi="Calibri" w:cs="Times New Roman"/>
                <w:sz w:val="24"/>
                <w:szCs w:val="24"/>
              </w:rPr>
              <w:t>Anything</w:t>
            </w:r>
          </w:p>
        </w:tc>
        <w:tc>
          <w:tcPr>
            <w:tcW w:w="120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51A5FA"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rPr>
            </w:pPr>
            <w:r w:rsidRPr="00193135">
              <w:rPr>
                <w:rFonts w:ascii="Calibri" w:eastAsia="Times New Roman" w:hAnsi="Calibri" w:cs="Times New Roman"/>
                <w:sz w:val="24"/>
                <w:szCs w:val="24"/>
              </w:rPr>
              <w:t>Less than 80%</w:t>
            </w:r>
          </w:p>
        </w:tc>
        <w:tc>
          <w:tcPr>
            <w:tcW w:w="250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592915"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rPr>
            </w:pPr>
            <w:r w:rsidRPr="00193135">
              <w:rPr>
                <w:rFonts w:ascii="Calibri" w:eastAsia="Times New Roman" w:hAnsi="Calibri" w:cs="Times New Roman"/>
                <w:sz w:val="24"/>
                <w:szCs w:val="24"/>
              </w:rPr>
              <w:t>Determined by the lowest of the two scores</w:t>
            </w:r>
          </w:p>
        </w:tc>
      </w:tr>
      <w:tr w:rsidR="00193135" w:rsidRPr="00193135" w14:paraId="35576AE9" w14:textId="77777777" w:rsidTr="000A6E8B">
        <w:tc>
          <w:tcPr>
            <w:tcW w:w="129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42336D"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rPr>
            </w:pPr>
            <w:r w:rsidRPr="00193135">
              <w:rPr>
                <w:rFonts w:ascii="Calibri" w:eastAsia="Times New Roman" w:hAnsi="Calibri" w:cs="Times New Roman"/>
                <w:sz w:val="24"/>
                <w:szCs w:val="24"/>
              </w:rPr>
              <w:t>80% or better</w:t>
            </w:r>
          </w:p>
        </w:tc>
        <w:tc>
          <w:tcPr>
            <w:tcW w:w="120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BBC979"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rPr>
            </w:pPr>
            <w:r w:rsidRPr="00193135">
              <w:rPr>
                <w:rFonts w:ascii="Calibri" w:eastAsia="Times New Roman" w:hAnsi="Calibri" w:cs="Times New Roman"/>
                <w:sz w:val="24"/>
                <w:szCs w:val="24"/>
              </w:rPr>
              <w:t>80% or better</w:t>
            </w:r>
          </w:p>
        </w:tc>
        <w:tc>
          <w:tcPr>
            <w:tcW w:w="250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2CD796"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rPr>
            </w:pPr>
            <w:r w:rsidRPr="00193135">
              <w:rPr>
                <w:rFonts w:ascii="Calibri" w:eastAsia="Times New Roman" w:hAnsi="Calibri" w:cs="Times New Roman"/>
                <w:sz w:val="24"/>
                <w:szCs w:val="24"/>
              </w:rPr>
              <w:t>Determined by the average of the two scores</w:t>
            </w:r>
          </w:p>
        </w:tc>
      </w:tr>
    </w:tbl>
    <w:p w14:paraId="75AD492E"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webkit-standard" w:eastAsia="Times New Roman" w:hAnsi="-webkit-standard" w:cs="Times New Roman"/>
          <w:sz w:val="24"/>
          <w:szCs w:val="24"/>
        </w:rPr>
      </w:pPr>
    </w:p>
    <w:p w14:paraId="2C555473" w14:textId="3C44853A"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webkit-standard" w:eastAsia="Times New Roman" w:hAnsi="-webkit-standard" w:cs="Times New Roman"/>
          <w:sz w:val="24"/>
          <w:szCs w:val="24"/>
        </w:rPr>
      </w:pPr>
      <w:r w:rsidRPr="00193135">
        <w:rPr>
          <w:rFonts w:ascii="Calibri" w:eastAsia="Times New Roman" w:hAnsi="Calibri" w:cs="Times New Roman"/>
          <w:sz w:val="24"/>
          <w:szCs w:val="24"/>
        </w:rPr>
        <w:t xml:space="preserve">For example, </w:t>
      </w:r>
    </w:p>
    <w:tbl>
      <w:tblPr>
        <w:tblW w:w="4826" w:type="pct"/>
        <w:tblCellMar>
          <w:top w:w="15" w:type="dxa"/>
          <w:left w:w="15" w:type="dxa"/>
          <w:bottom w:w="15" w:type="dxa"/>
          <w:right w:w="15" w:type="dxa"/>
        </w:tblCellMar>
        <w:tblLook w:val="04A0" w:firstRow="1" w:lastRow="0" w:firstColumn="1" w:lastColumn="0" w:noHBand="0" w:noVBand="1"/>
      </w:tblPr>
      <w:tblGrid>
        <w:gridCol w:w="2599"/>
        <w:gridCol w:w="2340"/>
        <w:gridCol w:w="4771"/>
      </w:tblGrid>
      <w:tr w:rsidR="00193135" w:rsidRPr="00193135" w14:paraId="3D9C5EA7" w14:textId="77777777" w:rsidTr="000A6E8B">
        <w:tc>
          <w:tcPr>
            <w:tcW w:w="133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958310"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rPr>
            </w:pPr>
            <w:r w:rsidRPr="00193135">
              <w:rPr>
                <w:rFonts w:ascii="Calibri" w:eastAsia="Times New Roman" w:hAnsi="Calibri" w:cs="Times New Roman"/>
                <w:b/>
                <w:bCs/>
                <w:sz w:val="24"/>
                <w:szCs w:val="24"/>
              </w:rPr>
              <w:t>Final Exam Score</w:t>
            </w:r>
          </w:p>
        </w:tc>
        <w:tc>
          <w:tcPr>
            <w:tcW w:w="120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D1DAFF"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rPr>
            </w:pPr>
            <w:r w:rsidRPr="00193135">
              <w:rPr>
                <w:rFonts w:ascii="Calibri" w:eastAsia="Times New Roman" w:hAnsi="Calibri" w:cs="Times New Roman"/>
                <w:b/>
                <w:bCs/>
                <w:sz w:val="24"/>
                <w:szCs w:val="24"/>
              </w:rPr>
              <w:t>Final Lab Score</w:t>
            </w:r>
          </w:p>
        </w:tc>
        <w:tc>
          <w:tcPr>
            <w:tcW w:w="245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CB4ED7"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rPr>
            </w:pPr>
            <w:r w:rsidRPr="00193135">
              <w:rPr>
                <w:rFonts w:ascii="Calibri" w:eastAsia="Times New Roman" w:hAnsi="Calibri" w:cs="Times New Roman"/>
                <w:b/>
                <w:bCs/>
                <w:sz w:val="24"/>
                <w:szCs w:val="24"/>
              </w:rPr>
              <w:t>Final Grade</w:t>
            </w:r>
          </w:p>
        </w:tc>
      </w:tr>
      <w:tr w:rsidR="00193135" w:rsidRPr="00193135" w14:paraId="4C2F3783" w14:textId="77777777" w:rsidTr="000A6E8B">
        <w:tc>
          <w:tcPr>
            <w:tcW w:w="133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E810A0"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rPr>
            </w:pPr>
            <w:r w:rsidRPr="00193135">
              <w:rPr>
                <w:rFonts w:ascii="Calibri" w:eastAsia="Times New Roman" w:hAnsi="Calibri" w:cs="Times New Roman"/>
                <w:sz w:val="24"/>
                <w:szCs w:val="24"/>
              </w:rPr>
              <w:t>77%</w:t>
            </w:r>
          </w:p>
        </w:tc>
        <w:tc>
          <w:tcPr>
            <w:tcW w:w="120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D28971"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rPr>
            </w:pPr>
            <w:r w:rsidRPr="00193135">
              <w:rPr>
                <w:rFonts w:ascii="Calibri" w:eastAsia="Times New Roman" w:hAnsi="Calibri" w:cs="Times New Roman"/>
                <w:sz w:val="24"/>
                <w:szCs w:val="24"/>
              </w:rPr>
              <w:t>93%</w:t>
            </w:r>
          </w:p>
        </w:tc>
        <w:tc>
          <w:tcPr>
            <w:tcW w:w="245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EF7A2F"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rPr>
            </w:pPr>
            <w:r w:rsidRPr="00193135">
              <w:rPr>
                <w:rFonts w:ascii="Calibri" w:eastAsia="Times New Roman" w:hAnsi="Calibri" w:cs="Times New Roman"/>
                <w:sz w:val="24"/>
                <w:szCs w:val="24"/>
              </w:rPr>
              <w:t>77% (C+)</w:t>
            </w:r>
          </w:p>
        </w:tc>
      </w:tr>
      <w:tr w:rsidR="00193135" w:rsidRPr="00193135" w14:paraId="493F04B0" w14:textId="77777777" w:rsidTr="000A6E8B">
        <w:tc>
          <w:tcPr>
            <w:tcW w:w="133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717FA5"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rPr>
            </w:pPr>
            <w:r w:rsidRPr="00193135">
              <w:rPr>
                <w:rFonts w:ascii="Calibri" w:eastAsia="Times New Roman" w:hAnsi="Calibri" w:cs="Times New Roman"/>
                <w:sz w:val="24"/>
                <w:szCs w:val="24"/>
              </w:rPr>
              <w:t>79%</w:t>
            </w:r>
          </w:p>
        </w:tc>
        <w:tc>
          <w:tcPr>
            <w:tcW w:w="120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3ABBB9"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rPr>
            </w:pPr>
            <w:r w:rsidRPr="00193135">
              <w:rPr>
                <w:rFonts w:ascii="Calibri" w:eastAsia="Times New Roman" w:hAnsi="Calibri" w:cs="Times New Roman"/>
                <w:sz w:val="24"/>
                <w:szCs w:val="24"/>
              </w:rPr>
              <w:t>72%</w:t>
            </w:r>
          </w:p>
        </w:tc>
        <w:tc>
          <w:tcPr>
            <w:tcW w:w="245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409FCC"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rPr>
            </w:pPr>
            <w:r w:rsidRPr="00193135">
              <w:rPr>
                <w:rFonts w:ascii="Calibri" w:eastAsia="Times New Roman" w:hAnsi="Calibri" w:cs="Times New Roman"/>
                <w:sz w:val="24"/>
                <w:szCs w:val="24"/>
              </w:rPr>
              <w:t>72% (C)</w:t>
            </w:r>
          </w:p>
        </w:tc>
      </w:tr>
      <w:tr w:rsidR="00193135" w:rsidRPr="00193135" w14:paraId="5E52EBF8" w14:textId="77777777" w:rsidTr="000A6E8B">
        <w:tc>
          <w:tcPr>
            <w:tcW w:w="133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A3BAE4"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rPr>
            </w:pPr>
            <w:r w:rsidRPr="00193135">
              <w:rPr>
                <w:rFonts w:ascii="Calibri" w:eastAsia="Times New Roman" w:hAnsi="Calibri" w:cs="Times New Roman"/>
                <w:sz w:val="24"/>
                <w:szCs w:val="24"/>
              </w:rPr>
              <w:t>95%</w:t>
            </w:r>
          </w:p>
        </w:tc>
        <w:tc>
          <w:tcPr>
            <w:tcW w:w="120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458655"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rPr>
            </w:pPr>
            <w:r w:rsidRPr="00193135">
              <w:rPr>
                <w:rFonts w:ascii="Calibri" w:eastAsia="Times New Roman" w:hAnsi="Calibri" w:cs="Times New Roman"/>
                <w:sz w:val="24"/>
                <w:szCs w:val="24"/>
              </w:rPr>
              <w:t>85%</w:t>
            </w:r>
          </w:p>
        </w:tc>
        <w:tc>
          <w:tcPr>
            <w:tcW w:w="245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3F4BFC"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rPr>
            </w:pPr>
            <w:r w:rsidRPr="00193135">
              <w:rPr>
                <w:rFonts w:ascii="Calibri" w:eastAsia="Times New Roman" w:hAnsi="Calibri" w:cs="Times New Roman"/>
                <w:sz w:val="24"/>
                <w:szCs w:val="24"/>
              </w:rPr>
              <w:t>90% (A)</w:t>
            </w:r>
          </w:p>
        </w:tc>
      </w:tr>
    </w:tbl>
    <w:p w14:paraId="2E3378D0" w14:textId="4526A2D8" w:rsidR="00193135" w:rsidRDefault="00193135" w:rsidP="00193135">
      <w:pPr>
        <w:pBdr>
          <w:top w:val="none" w:sz="0" w:space="0" w:color="auto"/>
          <w:left w:val="none" w:sz="0" w:space="0" w:color="auto"/>
          <w:bottom w:val="none" w:sz="0" w:space="0" w:color="auto"/>
          <w:right w:val="none" w:sz="0" w:space="0" w:color="auto"/>
          <w:between w:val="none" w:sz="0" w:space="0" w:color="auto"/>
        </w:pBdr>
        <w:spacing w:after="240"/>
        <w:rPr>
          <w:rFonts w:ascii="-webkit-standard" w:eastAsia="Times New Roman" w:hAnsi="-webkit-standard" w:cs="Times New Roman"/>
          <w:sz w:val="24"/>
          <w:szCs w:val="24"/>
        </w:rPr>
      </w:pPr>
    </w:p>
    <w:p w14:paraId="25AED7C9" w14:textId="77777777" w:rsidR="000A6E8B" w:rsidRDefault="000A6E8B" w:rsidP="00193135">
      <w:pPr>
        <w:pBdr>
          <w:top w:val="none" w:sz="0" w:space="0" w:color="auto"/>
          <w:left w:val="none" w:sz="0" w:space="0" w:color="auto"/>
          <w:bottom w:val="none" w:sz="0" w:space="0" w:color="auto"/>
          <w:right w:val="none" w:sz="0" w:space="0" w:color="auto"/>
          <w:between w:val="none" w:sz="0" w:space="0" w:color="auto"/>
        </w:pBdr>
        <w:rPr>
          <w:rFonts w:ascii="Calibri" w:eastAsia="Times New Roman" w:hAnsi="Calibri" w:cs="Times New Roman"/>
          <w:b/>
          <w:bCs/>
          <w:i/>
          <w:iCs/>
          <w:sz w:val="22"/>
          <w:szCs w:val="22"/>
        </w:rPr>
        <w:sectPr w:rsidR="000A6E8B" w:rsidSect="000A6E8B">
          <w:footerReference w:type="default" r:id="rId13"/>
          <w:type w:val="continuous"/>
          <w:pgSz w:w="12240" w:h="15840"/>
          <w:pgMar w:top="1080" w:right="1080" w:bottom="1080" w:left="1080" w:header="0" w:footer="720" w:gutter="0"/>
          <w:pgNumType w:start="1"/>
          <w:cols w:space="720"/>
          <w:titlePg/>
        </w:sectPr>
      </w:pPr>
    </w:p>
    <w:tbl>
      <w:tblPr>
        <w:tblW w:w="0" w:type="auto"/>
        <w:tblCellMar>
          <w:top w:w="15" w:type="dxa"/>
          <w:left w:w="15" w:type="dxa"/>
          <w:bottom w:w="15" w:type="dxa"/>
          <w:right w:w="15" w:type="dxa"/>
        </w:tblCellMar>
        <w:tblLook w:val="04A0" w:firstRow="1" w:lastRow="0" w:firstColumn="1" w:lastColumn="0" w:noHBand="0" w:noVBand="1"/>
      </w:tblPr>
      <w:tblGrid>
        <w:gridCol w:w="1039"/>
        <w:gridCol w:w="758"/>
      </w:tblGrid>
      <w:tr w:rsidR="00193135" w:rsidRPr="00193135" w14:paraId="64815D79" w14:textId="77777777" w:rsidTr="00213F5C">
        <w:trPr>
          <w:trHeight w:val="460"/>
        </w:trPr>
        <w:tc>
          <w:tcPr>
            <w:tcW w:w="0" w:type="auto"/>
            <w:tcBorders>
              <w:top w:val="single" w:sz="8" w:space="0" w:color="000000"/>
              <w:left w:val="single" w:sz="8" w:space="0" w:color="000000"/>
              <w:bottom w:val="single" w:sz="8" w:space="0" w:color="000000"/>
              <w:right w:val="single" w:sz="8" w:space="0" w:color="000000"/>
            </w:tcBorders>
            <w:shd w:val="clear" w:color="auto" w:fill="E5E5E5"/>
            <w:tcMar>
              <w:top w:w="100" w:type="dxa"/>
              <w:left w:w="100" w:type="dxa"/>
              <w:bottom w:w="100" w:type="dxa"/>
              <w:right w:w="100" w:type="dxa"/>
            </w:tcMar>
            <w:hideMark/>
          </w:tcPr>
          <w:p w14:paraId="07AE96BD" w14:textId="5178E325"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rPr>
            </w:pPr>
            <w:r w:rsidRPr="00193135">
              <w:rPr>
                <w:rFonts w:ascii="Calibri" w:eastAsia="Times New Roman" w:hAnsi="Calibri" w:cs="Times New Roman"/>
                <w:b/>
                <w:bCs/>
                <w:i/>
                <w:iCs/>
                <w:sz w:val="22"/>
                <w:szCs w:val="22"/>
              </w:rPr>
              <w:t>Final %</w:t>
            </w:r>
          </w:p>
        </w:tc>
        <w:tc>
          <w:tcPr>
            <w:tcW w:w="0" w:type="auto"/>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100" w:type="dxa"/>
              <w:bottom w:w="100" w:type="dxa"/>
              <w:right w:w="100" w:type="dxa"/>
            </w:tcMar>
            <w:hideMark/>
          </w:tcPr>
          <w:p w14:paraId="4FD97599"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rPr>
            </w:pPr>
            <w:r w:rsidRPr="00193135">
              <w:rPr>
                <w:rFonts w:ascii="Calibri" w:eastAsia="Times New Roman" w:hAnsi="Calibri" w:cs="Times New Roman"/>
                <w:b/>
                <w:bCs/>
                <w:i/>
                <w:iCs/>
                <w:sz w:val="22"/>
                <w:szCs w:val="22"/>
              </w:rPr>
              <w:t>Grade</w:t>
            </w:r>
          </w:p>
        </w:tc>
      </w:tr>
      <w:tr w:rsidR="00193135" w:rsidRPr="00193135" w14:paraId="2D100EB0" w14:textId="77777777" w:rsidTr="00193135">
        <w:trPr>
          <w:trHeight w:val="46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EBE491"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rPr>
            </w:pPr>
            <w:r w:rsidRPr="00193135">
              <w:rPr>
                <w:rFonts w:ascii="Calibri" w:eastAsia="Times New Roman" w:hAnsi="Calibri" w:cs="Times New Roman"/>
                <w:b/>
                <w:bCs/>
                <w:i/>
                <w:iCs/>
                <w:sz w:val="22"/>
                <w:szCs w:val="22"/>
              </w:rPr>
              <w:t>90-100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AC60F2"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rPr>
            </w:pPr>
            <w:r w:rsidRPr="00193135">
              <w:rPr>
                <w:rFonts w:ascii="Calibri" w:eastAsia="Times New Roman" w:hAnsi="Calibri" w:cs="Times New Roman"/>
                <w:b/>
                <w:bCs/>
                <w:i/>
                <w:iCs/>
                <w:sz w:val="22"/>
                <w:szCs w:val="22"/>
              </w:rPr>
              <w:t>A</w:t>
            </w:r>
          </w:p>
        </w:tc>
      </w:tr>
      <w:tr w:rsidR="00193135" w:rsidRPr="00193135" w14:paraId="512DC632" w14:textId="77777777" w:rsidTr="00193135">
        <w:trPr>
          <w:trHeight w:val="46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10498E"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rPr>
            </w:pPr>
            <w:r w:rsidRPr="00193135">
              <w:rPr>
                <w:rFonts w:ascii="Calibri" w:eastAsia="Times New Roman" w:hAnsi="Calibri" w:cs="Times New Roman"/>
                <w:b/>
                <w:bCs/>
                <w:i/>
                <w:iCs/>
                <w:sz w:val="22"/>
                <w:szCs w:val="22"/>
              </w:rPr>
              <w:t>87-89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E2C1B2"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rPr>
            </w:pPr>
            <w:r w:rsidRPr="00193135">
              <w:rPr>
                <w:rFonts w:ascii="Calibri" w:eastAsia="Times New Roman" w:hAnsi="Calibri" w:cs="Times New Roman"/>
                <w:b/>
                <w:bCs/>
                <w:i/>
                <w:iCs/>
                <w:sz w:val="22"/>
                <w:szCs w:val="22"/>
              </w:rPr>
              <w:t>B+</w:t>
            </w:r>
          </w:p>
        </w:tc>
      </w:tr>
      <w:tr w:rsidR="00193135" w:rsidRPr="00193135" w14:paraId="36B316C8" w14:textId="77777777" w:rsidTr="00193135">
        <w:trPr>
          <w:trHeight w:val="46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1941CE"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rPr>
            </w:pPr>
            <w:r w:rsidRPr="00193135">
              <w:rPr>
                <w:rFonts w:ascii="Calibri" w:eastAsia="Times New Roman" w:hAnsi="Calibri" w:cs="Times New Roman"/>
                <w:b/>
                <w:bCs/>
                <w:i/>
                <w:iCs/>
                <w:sz w:val="22"/>
                <w:szCs w:val="22"/>
              </w:rPr>
              <w:t>80-86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FE6D47"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rPr>
            </w:pPr>
            <w:r w:rsidRPr="00193135">
              <w:rPr>
                <w:rFonts w:ascii="Calibri" w:eastAsia="Times New Roman" w:hAnsi="Calibri" w:cs="Times New Roman"/>
                <w:b/>
                <w:bCs/>
                <w:i/>
                <w:iCs/>
                <w:sz w:val="22"/>
                <w:szCs w:val="22"/>
              </w:rPr>
              <w:t>B</w:t>
            </w:r>
          </w:p>
        </w:tc>
      </w:tr>
      <w:tr w:rsidR="00193135" w:rsidRPr="00193135" w14:paraId="1779DD2C" w14:textId="77777777" w:rsidTr="00193135">
        <w:trPr>
          <w:trHeight w:val="46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7DD645"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rPr>
            </w:pPr>
            <w:r w:rsidRPr="00193135">
              <w:rPr>
                <w:rFonts w:ascii="Calibri" w:eastAsia="Times New Roman" w:hAnsi="Calibri" w:cs="Times New Roman"/>
                <w:b/>
                <w:bCs/>
                <w:i/>
                <w:iCs/>
                <w:sz w:val="22"/>
                <w:szCs w:val="22"/>
              </w:rPr>
              <w:t>77-79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91BFD9"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rPr>
            </w:pPr>
            <w:r w:rsidRPr="00193135">
              <w:rPr>
                <w:rFonts w:ascii="Calibri" w:eastAsia="Times New Roman" w:hAnsi="Calibri" w:cs="Times New Roman"/>
                <w:b/>
                <w:bCs/>
                <w:i/>
                <w:iCs/>
                <w:sz w:val="22"/>
                <w:szCs w:val="22"/>
              </w:rPr>
              <w:t>C+</w:t>
            </w:r>
          </w:p>
        </w:tc>
      </w:tr>
      <w:tr w:rsidR="000A6E8B" w:rsidRPr="00193135" w14:paraId="18D369D1" w14:textId="77777777" w:rsidTr="00213F5C">
        <w:trPr>
          <w:trHeight w:val="460"/>
        </w:trPr>
        <w:tc>
          <w:tcPr>
            <w:tcW w:w="0" w:type="auto"/>
            <w:tcBorders>
              <w:top w:val="single" w:sz="4" w:space="0" w:color="auto"/>
              <w:left w:val="single" w:sz="8" w:space="0" w:color="000000"/>
              <w:bottom w:val="single" w:sz="8" w:space="0" w:color="000000"/>
              <w:right w:val="single" w:sz="8" w:space="0" w:color="000000"/>
            </w:tcBorders>
            <w:shd w:val="clear" w:color="auto" w:fill="E7E6E6" w:themeFill="background2"/>
            <w:tcMar>
              <w:top w:w="100" w:type="dxa"/>
              <w:left w:w="100" w:type="dxa"/>
              <w:bottom w:w="100" w:type="dxa"/>
              <w:right w:w="100" w:type="dxa"/>
            </w:tcMar>
          </w:tcPr>
          <w:p w14:paraId="5C3C473C" w14:textId="4329A0CC" w:rsidR="000A6E8B" w:rsidRPr="00193135" w:rsidRDefault="000A6E8B" w:rsidP="000A6E8B">
            <w:pPr>
              <w:pBdr>
                <w:top w:val="none" w:sz="0" w:space="0" w:color="auto"/>
                <w:left w:val="none" w:sz="0" w:space="0" w:color="auto"/>
                <w:bottom w:val="none" w:sz="0" w:space="0" w:color="auto"/>
                <w:right w:val="none" w:sz="0" w:space="0" w:color="auto"/>
                <w:between w:val="none" w:sz="0" w:space="0" w:color="auto"/>
              </w:pBdr>
              <w:rPr>
                <w:rFonts w:ascii="Calibri" w:eastAsia="Times New Roman" w:hAnsi="Calibri" w:cs="Times New Roman"/>
                <w:b/>
                <w:bCs/>
                <w:i/>
                <w:iCs/>
                <w:sz w:val="22"/>
                <w:szCs w:val="22"/>
              </w:rPr>
            </w:pPr>
            <w:r w:rsidRPr="00193135">
              <w:rPr>
                <w:rFonts w:ascii="Calibri" w:eastAsia="Times New Roman" w:hAnsi="Calibri" w:cs="Times New Roman"/>
                <w:b/>
                <w:bCs/>
                <w:i/>
                <w:iCs/>
                <w:sz w:val="22"/>
                <w:szCs w:val="22"/>
              </w:rPr>
              <w:t>Final %</w:t>
            </w:r>
          </w:p>
        </w:tc>
        <w:tc>
          <w:tcPr>
            <w:tcW w:w="0" w:type="auto"/>
            <w:tcBorders>
              <w:top w:val="single" w:sz="4" w:space="0" w:color="auto"/>
              <w:left w:val="single" w:sz="8" w:space="0" w:color="000000"/>
              <w:bottom w:val="single" w:sz="8" w:space="0" w:color="000000"/>
              <w:right w:val="single" w:sz="8" w:space="0" w:color="000000"/>
            </w:tcBorders>
            <w:shd w:val="clear" w:color="auto" w:fill="E7E6E6" w:themeFill="background2"/>
            <w:tcMar>
              <w:top w:w="100" w:type="dxa"/>
              <w:left w:w="100" w:type="dxa"/>
              <w:bottom w:w="100" w:type="dxa"/>
              <w:right w:w="100" w:type="dxa"/>
            </w:tcMar>
          </w:tcPr>
          <w:p w14:paraId="0F85BDEA" w14:textId="2F0A783E" w:rsidR="000A6E8B" w:rsidRPr="00193135" w:rsidRDefault="000A6E8B" w:rsidP="000A6E8B">
            <w:pPr>
              <w:pBdr>
                <w:top w:val="none" w:sz="0" w:space="0" w:color="auto"/>
                <w:left w:val="none" w:sz="0" w:space="0" w:color="auto"/>
                <w:bottom w:val="none" w:sz="0" w:space="0" w:color="auto"/>
                <w:right w:val="none" w:sz="0" w:space="0" w:color="auto"/>
                <w:between w:val="none" w:sz="0" w:space="0" w:color="auto"/>
              </w:pBdr>
              <w:rPr>
                <w:rFonts w:ascii="Calibri" w:eastAsia="Times New Roman" w:hAnsi="Calibri" w:cs="Times New Roman"/>
                <w:b/>
                <w:bCs/>
                <w:i/>
                <w:iCs/>
                <w:sz w:val="22"/>
                <w:szCs w:val="22"/>
              </w:rPr>
            </w:pPr>
            <w:r w:rsidRPr="00193135">
              <w:rPr>
                <w:rFonts w:ascii="Calibri" w:eastAsia="Times New Roman" w:hAnsi="Calibri" w:cs="Times New Roman"/>
                <w:b/>
                <w:bCs/>
                <w:i/>
                <w:iCs/>
                <w:sz w:val="22"/>
                <w:szCs w:val="22"/>
              </w:rPr>
              <w:t>Grade</w:t>
            </w:r>
          </w:p>
        </w:tc>
      </w:tr>
      <w:tr w:rsidR="00193135" w:rsidRPr="00193135" w14:paraId="56075E60" w14:textId="77777777" w:rsidTr="00193135">
        <w:trPr>
          <w:trHeight w:val="46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26A5B2"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rPr>
            </w:pPr>
            <w:r w:rsidRPr="00193135">
              <w:rPr>
                <w:rFonts w:ascii="Calibri" w:eastAsia="Times New Roman" w:hAnsi="Calibri" w:cs="Times New Roman"/>
                <w:b/>
                <w:bCs/>
                <w:i/>
                <w:iCs/>
                <w:sz w:val="22"/>
                <w:szCs w:val="22"/>
              </w:rPr>
              <w:t>70-76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AF66CC"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rPr>
            </w:pPr>
            <w:r w:rsidRPr="00193135">
              <w:rPr>
                <w:rFonts w:ascii="Calibri" w:eastAsia="Times New Roman" w:hAnsi="Calibri" w:cs="Times New Roman"/>
                <w:b/>
                <w:bCs/>
                <w:i/>
                <w:iCs/>
                <w:sz w:val="22"/>
                <w:szCs w:val="22"/>
              </w:rPr>
              <w:t>C</w:t>
            </w:r>
          </w:p>
        </w:tc>
      </w:tr>
      <w:tr w:rsidR="00193135" w:rsidRPr="00193135" w14:paraId="052E2ACF" w14:textId="77777777" w:rsidTr="00193135">
        <w:trPr>
          <w:trHeight w:val="46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BC608A"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rPr>
            </w:pPr>
            <w:r w:rsidRPr="00193135">
              <w:rPr>
                <w:rFonts w:ascii="Calibri" w:eastAsia="Times New Roman" w:hAnsi="Calibri" w:cs="Times New Roman"/>
                <w:b/>
                <w:bCs/>
                <w:i/>
                <w:iCs/>
                <w:sz w:val="22"/>
                <w:szCs w:val="22"/>
              </w:rPr>
              <w:t>67-69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D07BE8"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rPr>
            </w:pPr>
            <w:r w:rsidRPr="00193135">
              <w:rPr>
                <w:rFonts w:ascii="Calibri" w:eastAsia="Times New Roman" w:hAnsi="Calibri" w:cs="Times New Roman"/>
                <w:b/>
                <w:bCs/>
                <w:i/>
                <w:iCs/>
                <w:sz w:val="22"/>
                <w:szCs w:val="22"/>
              </w:rPr>
              <w:t>D+</w:t>
            </w:r>
          </w:p>
        </w:tc>
      </w:tr>
      <w:tr w:rsidR="00193135" w:rsidRPr="00193135" w14:paraId="3A5A7857" w14:textId="77777777" w:rsidTr="00193135">
        <w:trPr>
          <w:trHeight w:val="46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2CEB2A"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rPr>
            </w:pPr>
            <w:r w:rsidRPr="00193135">
              <w:rPr>
                <w:rFonts w:ascii="Calibri" w:eastAsia="Times New Roman" w:hAnsi="Calibri" w:cs="Times New Roman"/>
                <w:b/>
                <w:bCs/>
                <w:i/>
                <w:iCs/>
                <w:sz w:val="22"/>
                <w:szCs w:val="22"/>
              </w:rPr>
              <w:t>60-66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468B4A"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rPr>
            </w:pPr>
            <w:r w:rsidRPr="00193135">
              <w:rPr>
                <w:rFonts w:ascii="Calibri" w:eastAsia="Times New Roman" w:hAnsi="Calibri" w:cs="Times New Roman"/>
                <w:b/>
                <w:bCs/>
                <w:i/>
                <w:iCs/>
                <w:sz w:val="22"/>
                <w:szCs w:val="22"/>
              </w:rPr>
              <w:t>D</w:t>
            </w:r>
          </w:p>
        </w:tc>
      </w:tr>
      <w:tr w:rsidR="00193135" w:rsidRPr="00193135" w14:paraId="3A89CD50" w14:textId="77777777" w:rsidTr="00193135">
        <w:trPr>
          <w:trHeight w:val="46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C76F28"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rPr>
            </w:pPr>
            <w:r w:rsidRPr="00193135">
              <w:rPr>
                <w:rFonts w:ascii="Calibri" w:eastAsia="Times New Roman" w:hAnsi="Calibri" w:cs="Times New Roman"/>
                <w:b/>
                <w:bCs/>
                <w:i/>
                <w:iCs/>
                <w:sz w:val="22"/>
                <w:szCs w:val="22"/>
              </w:rPr>
              <w:t>Below 60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002B4B"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rPr>
            </w:pPr>
            <w:r w:rsidRPr="00193135">
              <w:rPr>
                <w:rFonts w:ascii="Calibri" w:eastAsia="Times New Roman" w:hAnsi="Calibri" w:cs="Times New Roman"/>
                <w:b/>
                <w:bCs/>
                <w:i/>
                <w:iCs/>
                <w:sz w:val="22"/>
                <w:szCs w:val="22"/>
              </w:rPr>
              <w:t>E</w:t>
            </w:r>
          </w:p>
        </w:tc>
      </w:tr>
    </w:tbl>
    <w:p w14:paraId="6DF7D7F6" w14:textId="77777777" w:rsidR="000A6E8B" w:rsidRDefault="000A6E8B" w:rsidP="00193135">
      <w:pPr>
        <w:pBdr>
          <w:top w:val="none" w:sz="0" w:space="0" w:color="auto"/>
          <w:left w:val="none" w:sz="0" w:space="0" w:color="auto"/>
          <w:bottom w:val="none" w:sz="0" w:space="0" w:color="auto"/>
          <w:right w:val="none" w:sz="0" w:space="0" w:color="auto"/>
          <w:between w:val="none" w:sz="0" w:space="0" w:color="auto"/>
        </w:pBdr>
        <w:rPr>
          <w:rFonts w:ascii="-webkit-standard" w:eastAsia="Times New Roman" w:hAnsi="-webkit-standard" w:cs="Times New Roman"/>
          <w:sz w:val="24"/>
          <w:szCs w:val="24"/>
        </w:rPr>
        <w:sectPr w:rsidR="000A6E8B" w:rsidSect="000A6E8B">
          <w:type w:val="continuous"/>
          <w:pgSz w:w="12240" w:h="15840"/>
          <w:pgMar w:top="1080" w:right="1080" w:bottom="1080" w:left="1080" w:header="0" w:footer="720" w:gutter="0"/>
          <w:pgNumType w:start="1"/>
          <w:cols w:num="2" w:space="720"/>
          <w:titlePg/>
        </w:sectPr>
      </w:pPr>
    </w:p>
    <w:p w14:paraId="4913DC20" w14:textId="4193062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rPr>
          <w:rFonts w:ascii="-webkit-standard" w:eastAsia="Times New Roman" w:hAnsi="-webkit-standard" w:cs="Times New Roman"/>
          <w:sz w:val="24"/>
          <w:szCs w:val="24"/>
        </w:rPr>
      </w:pPr>
      <w:r>
        <w:rPr>
          <w:rFonts w:ascii="Calibri" w:eastAsia="Times New Roman" w:hAnsi="Calibri" w:cs="Times New Roman"/>
          <w:b/>
          <w:bCs/>
          <w:sz w:val="24"/>
          <w:szCs w:val="24"/>
        </w:rPr>
        <w:t>INCOMPLETE POLICY</w:t>
      </w:r>
    </w:p>
    <w:p w14:paraId="087DBB58" w14:textId="6133E7BB" w:rsidR="0094020B" w:rsidRPr="0094020B" w:rsidRDefault="00193135" w:rsidP="0094020B">
      <w:pPr>
        <w:rPr>
          <w:rFonts w:ascii="Times New Roman" w:eastAsia="Times New Roman" w:hAnsi="Times New Roman" w:cs="Times New Roman"/>
          <w:color w:val="auto"/>
          <w:sz w:val="24"/>
          <w:szCs w:val="24"/>
        </w:rPr>
      </w:pPr>
      <w:r w:rsidRPr="00193135">
        <w:rPr>
          <w:rFonts w:ascii="Calibri" w:eastAsia="Times New Roman" w:hAnsi="Calibri" w:cs="Times New Roman"/>
          <w:sz w:val="24"/>
          <w:szCs w:val="24"/>
        </w:rPr>
        <w:t xml:space="preserve">If you have not achieved an 80% or higher on both the final exam and final lab by the end of the semester, you are at risk of getting a grade below B, which will prevent continuation of the program. An incomplete may be negotiated if you have submitted all milestones and are making consistent progress. </w:t>
      </w:r>
      <w:r w:rsidR="0094020B" w:rsidRPr="0094020B">
        <w:rPr>
          <w:rFonts w:ascii="Calibri" w:eastAsia="Times New Roman" w:hAnsi="Calibri" w:cs="Times New Roman"/>
          <w:sz w:val="24"/>
          <w:szCs w:val="24"/>
        </w:rPr>
        <w:t>The incomplete will allow you extra time to meet with your instructor, practice and study, and master the competencies.</w:t>
      </w:r>
    </w:p>
    <w:p w14:paraId="3AD5ED40" w14:textId="77777777" w:rsidR="00193135" w:rsidRPr="00193135" w:rsidRDefault="00193135" w:rsidP="00193135">
      <w:pPr>
        <w:pBdr>
          <w:top w:val="none" w:sz="0" w:space="0" w:color="auto"/>
          <w:left w:val="none" w:sz="0" w:space="0" w:color="auto"/>
          <w:bottom w:val="none" w:sz="0" w:space="0" w:color="auto"/>
          <w:right w:val="none" w:sz="0" w:space="0" w:color="auto"/>
          <w:between w:val="none" w:sz="0" w:space="0" w:color="auto"/>
        </w:pBdr>
        <w:spacing w:after="240"/>
        <w:rPr>
          <w:rFonts w:ascii="Times New Roman" w:eastAsia="Times New Roman" w:hAnsi="Times New Roman" w:cs="Times New Roman"/>
          <w:color w:val="auto"/>
          <w:sz w:val="24"/>
          <w:szCs w:val="24"/>
        </w:rPr>
      </w:pPr>
    </w:p>
    <w:p w14:paraId="742DEBC3" w14:textId="4A37FEB9" w:rsidR="00B26350" w:rsidRPr="0094020B" w:rsidRDefault="21D75967" w:rsidP="0094020B">
      <w:pPr>
        <w:pStyle w:val="paragraph"/>
        <w:spacing w:before="0" w:beforeAutospacing="0" w:after="0" w:afterAutospacing="0"/>
        <w:textAlignment w:val="baseline"/>
        <w:rPr>
          <w:rFonts w:ascii="Arial" w:hAnsi="Arial" w:cs="Arial"/>
          <w:b/>
        </w:rPr>
      </w:pPr>
      <w:r w:rsidRPr="0094020B">
        <w:rPr>
          <w:rStyle w:val="normaltextrun"/>
          <w:rFonts w:ascii="Calibri" w:hAnsi="Calibri" w:cs="Arial"/>
          <w:b/>
          <w:color w:val="000000" w:themeColor="text1"/>
        </w:rPr>
        <w:t>The syllabus is not a binding legal contract.</w:t>
      </w:r>
      <w:r w:rsidR="00EC715A">
        <w:rPr>
          <w:rStyle w:val="normaltextrun"/>
          <w:rFonts w:ascii="Calibri" w:hAnsi="Calibri" w:cs="Arial"/>
          <w:b/>
          <w:color w:val="000000" w:themeColor="text1"/>
        </w:rPr>
        <w:t xml:space="preserve"> </w:t>
      </w:r>
      <w:r w:rsidRPr="0094020B">
        <w:rPr>
          <w:rStyle w:val="normaltextrun"/>
          <w:rFonts w:ascii="Calibri" w:hAnsi="Calibri" w:cs="Arial"/>
          <w:b/>
          <w:color w:val="000000" w:themeColor="text1"/>
        </w:rPr>
        <w:t>It may be modified by the instructor when the student is given reasonable notice of the modification.</w:t>
      </w:r>
    </w:p>
    <w:sectPr w:rsidR="00B26350" w:rsidRPr="0094020B" w:rsidSect="000A6E8B">
      <w:type w:val="continuous"/>
      <w:pgSz w:w="12240" w:h="15840"/>
      <w:pgMar w:top="1080" w:right="1080" w:bottom="1080" w:left="1080" w:header="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58421A" w14:textId="77777777" w:rsidR="001B6662" w:rsidRDefault="001B6662">
      <w:r>
        <w:separator/>
      </w:r>
    </w:p>
  </w:endnote>
  <w:endnote w:type="continuationSeparator" w:id="0">
    <w:p w14:paraId="323B4A65" w14:textId="77777777" w:rsidR="001B6662" w:rsidRDefault="001B6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altName w:val="Calibri"/>
    <w:panose1 w:val="020B0604020202020204"/>
    <w:charset w:val="00"/>
    <w:family w:val="swiss"/>
    <w:pitch w:val="variable"/>
    <w:sig w:usb0="E10022FF" w:usb1="C000E47F" w:usb2="00000029" w:usb3="00000000" w:csb0="000001DF" w:csb1="00000000"/>
  </w:font>
  <w:font w:name="Calibri">
    <w:panose1 w:val="020F0502020204030204"/>
    <w:charset w:val="00"/>
    <w:family w:val="swiss"/>
    <w:pitch w:val="variable"/>
    <w:sig w:usb0="E0002AFF" w:usb1="C000247B" w:usb2="00000009" w:usb3="00000000" w:csb0="000001FF" w:csb1="00000000"/>
  </w:font>
  <w:font w:name="-webkit-standard">
    <w:altName w:val="Cambria"/>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4733B" w14:textId="77777777" w:rsidR="00B26350" w:rsidRDefault="00B26350">
    <w:pPr>
      <w:tabs>
        <w:tab w:val="center" w:pos="4320"/>
        <w:tab w:val="right" w:pos="8640"/>
      </w:tabs>
      <w:spacing w:after="72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853B68" w14:textId="77777777" w:rsidR="001B6662" w:rsidRDefault="001B6662">
      <w:r>
        <w:separator/>
      </w:r>
    </w:p>
  </w:footnote>
  <w:footnote w:type="continuationSeparator" w:id="0">
    <w:p w14:paraId="17DE90D0" w14:textId="77777777" w:rsidR="001B6662" w:rsidRDefault="001B66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52FA6"/>
    <w:multiLevelType w:val="multilevel"/>
    <w:tmpl w:val="7B2E33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17C645B"/>
    <w:multiLevelType w:val="multilevel"/>
    <w:tmpl w:val="6A54890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BB5FD4"/>
    <w:multiLevelType w:val="multilevel"/>
    <w:tmpl w:val="34F4DBE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953402E"/>
    <w:multiLevelType w:val="multilevel"/>
    <w:tmpl w:val="E7E01D5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DA12760"/>
    <w:multiLevelType w:val="multilevel"/>
    <w:tmpl w:val="A5D436DC"/>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5" w15:restartNumberingAfterBreak="0">
    <w:nsid w:val="3D21592D"/>
    <w:multiLevelType w:val="multilevel"/>
    <w:tmpl w:val="A38A76C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49263A3"/>
    <w:multiLevelType w:val="multilevel"/>
    <w:tmpl w:val="4FBE8C7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52F4DFD"/>
    <w:multiLevelType w:val="multilevel"/>
    <w:tmpl w:val="5CDCCE4E"/>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50546937"/>
    <w:multiLevelType w:val="multilevel"/>
    <w:tmpl w:val="52DA0FA4"/>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9" w15:restartNumberingAfterBreak="0">
    <w:nsid w:val="51587665"/>
    <w:multiLevelType w:val="multilevel"/>
    <w:tmpl w:val="C038DE4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488240D"/>
    <w:multiLevelType w:val="multilevel"/>
    <w:tmpl w:val="5AFE36FA"/>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01E1752"/>
    <w:multiLevelType w:val="multilevel"/>
    <w:tmpl w:val="9E966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4"/>
  </w:num>
  <w:num w:numId="4">
    <w:abstractNumId w:val="0"/>
  </w:num>
  <w:num w:numId="5">
    <w:abstractNumId w:val="11"/>
  </w:num>
  <w:num w:numId="6">
    <w:abstractNumId w:val="5"/>
  </w:num>
  <w:num w:numId="7">
    <w:abstractNumId w:val="3"/>
  </w:num>
  <w:num w:numId="8">
    <w:abstractNumId w:val="1"/>
  </w:num>
  <w:num w:numId="9">
    <w:abstractNumId w:val="2"/>
  </w:num>
  <w:num w:numId="10">
    <w:abstractNumId w:val="6"/>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6350"/>
    <w:rsid w:val="000A6E8B"/>
    <w:rsid w:val="00113800"/>
    <w:rsid w:val="00134661"/>
    <w:rsid w:val="00193135"/>
    <w:rsid w:val="001B6662"/>
    <w:rsid w:val="00213F5C"/>
    <w:rsid w:val="00284ADA"/>
    <w:rsid w:val="002B1664"/>
    <w:rsid w:val="002C6331"/>
    <w:rsid w:val="0033595B"/>
    <w:rsid w:val="00422DC4"/>
    <w:rsid w:val="004677E1"/>
    <w:rsid w:val="00650E7A"/>
    <w:rsid w:val="00722407"/>
    <w:rsid w:val="0094020B"/>
    <w:rsid w:val="00B26350"/>
    <w:rsid w:val="00BD5816"/>
    <w:rsid w:val="00C25F87"/>
    <w:rsid w:val="00DD2E04"/>
    <w:rsid w:val="00E16E6B"/>
    <w:rsid w:val="00EC715A"/>
    <w:rsid w:val="00EE0976"/>
    <w:rsid w:val="00F96073"/>
    <w:rsid w:val="054FE68F"/>
    <w:rsid w:val="21D75967"/>
    <w:rsid w:val="48169A14"/>
    <w:rsid w:val="5BC0200C"/>
    <w:rsid w:val="697D3D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17E7D"/>
  <w15:docId w15:val="{FBDF8BA1-7B25-4232-AFA8-C3971BC43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lang w:val="en-US" w:eastAsia="en-US" w:bidi="ar-SA"/>
      </w:rPr>
    </w:rPrDefault>
    <w:pPrDefault>
      <w:pPr>
        <w:pBdr>
          <w:top w:val="nil"/>
          <w:left w:val="nil"/>
          <w:bottom w:val="nil"/>
          <w:right w:val="nil"/>
          <w:between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paragraph" w:styleId="Heading7">
    <w:name w:val="heading 7"/>
    <w:basedOn w:val="Normal"/>
    <w:next w:val="Normal"/>
    <w:link w:val="Heading7Char"/>
    <w:uiPriority w:val="9"/>
    <w:unhideWhenUsed/>
    <w:qFormat/>
    <w:rsid w:val="00134661"/>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C25F8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5F87"/>
    <w:rPr>
      <w:rFonts w:ascii="Segoe UI" w:hAnsi="Segoe UI" w:cs="Segoe UI"/>
      <w:sz w:val="18"/>
      <w:szCs w:val="18"/>
    </w:rPr>
  </w:style>
  <w:style w:type="paragraph" w:customStyle="1" w:styleId="paragraph">
    <w:name w:val="paragraph"/>
    <w:basedOn w:val="Normal"/>
    <w:rsid w:val="00C25F87"/>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eastAsia="Times New Roman" w:hAnsi="Times New Roman" w:cs="Times New Roman"/>
      <w:color w:val="auto"/>
      <w:sz w:val="24"/>
      <w:szCs w:val="24"/>
    </w:rPr>
  </w:style>
  <w:style w:type="character" w:customStyle="1" w:styleId="normaltextrun">
    <w:name w:val="normaltextrun"/>
    <w:basedOn w:val="DefaultParagraphFont"/>
    <w:rsid w:val="00C25F87"/>
  </w:style>
  <w:style w:type="character" w:customStyle="1" w:styleId="eop">
    <w:name w:val="eop"/>
    <w:basedOn w:val="DefaultParagraphFont"/>
    <w:rsid w:val="00C25F87"/>
  </w:style>
  <w:style w:type="character" w:customStyle="1" w:styleId="pagebreaktextspan">
    <w:name w:val="pagebreaktextspan"/>
    <w:basedOn w:val="DefaultParagraphFont"/>
    <w:rsid w:val="00C25F87"/>
  </w:style>
  <w:style w:type="character" w:customStyle="1" w:styleId="scxw262472325">
    <w:name w:val="scxw262472325"/>
    <w:basedOn w:val="DefaultParagraphFont"/>
    <w:rsid w:val="00C25F87"/>
  </w:style>
  <w:style w:type="character" w:customStyle="1" w:styleId="spellingerror">
    <w:name w:val="spellingerror"/>
    <w:basedOn w:val="DefaultParagraphFont"/>
    <w:rsid w:val="00C25F87"/>
  </w:style>
  <w:style w:type="character" w:styleId="Hyperlink">
    <w:name w:val="Hyperlink"/>
    <w:basedOn w:val="DefaultParagraphFont"/>
    <w:uiPriority w:val="99"/>
    <w:unhideWhenUsed/>
    <w:rsid w:val="00284ADA"/>
    <w:rPr>
      <w:color w:val="0563C1" w:themeColor="hyperlink"/>
      <w:u w:val="single"/>
    </w:rPr>
  </w:style>
  <w:style w:type="paragraph" w:styleId="NormalWeb">
    <w:name w:val="Normal (Web)"/>
    <w:basedOn w:val="Normal"/>
    <w:uiPriority w:val="99"/>
    <w:semiHidden/>
    <w:unhideWhenUsed/>
    <w:rsid w:val="00193135"/>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eastAsia="Times New Roman" w:hAnsi="Times New Roman" w:cs="Times New Roman"/>
      <w:color w:val="auto"/>
      <w:sz w:val="24"/>
      <w:szCs w:val="24"/>
    </w:rPr>
  </w:style>
  <w:style w:type="paragraph" w:styleId="Header">
    <w:name w:val="header"/>
    <w:basedOn w:val="Normal"/>
    <w:link w:val="HeaderChar"/>
    <w:uiPriority w:val="99"/>
    <w:unhideWhenUsed/>
    <w:rsid w:val="0094020B"/>
    <w:pPr>
      <w:tabs>
        <w:tab w:val="center" w:pos="4680"/>
        <w:tab w:val="right" w:pos="9360"/>
      </w:tabs>
    </w:pPr>
  </w:style>
  <w:style w:type="character" w:customStyle="1" w:styleId="HeaderChar">
    <w:name w:val="Header Char"/>
    <w:basedOn w:val="DefaultParagraphFont"/>
    <w:link w:val="Header"/>
    <w:uiPriority w:val="99"/>
    <w:rsid w:val="0094020B"/>
  </w:style>
  <w:style w:type="paragraph" w:styleId="Footer">
    <w:name w:val="footer"/>
    <w:basedOn w:val="Normal"/>
    <w:link w:val="FooterChar"/>
    <w:uiPriority w:val="99"/>
    <w:unhideWhenUsed/>
    <w:rsid w:val="0094020B"/>
    <w:pPr>
      <w:tabs>
        <w:tab w:val="center" w:pos="4680"/>
        <w:tab w:val="right" w:pos="9360"/>
      </w:tabs>
    </w:pPr>
  </w:style>
  <w:style w:type="character" w:customStyle="1" w:styleId="FooterChar">
    <w:name w:val="Footer Char"/>
    <w:basedOn w:val="DefaultParagraphFont"/>
    <w:link w:val="Footer"/>
    <w:uiPriority w:val="99"/>
    <w:rsid w:val="0094020B"/>
  </w:style>
  <w:style w:type="paragraph" w:styleId="IntenseQuote">
    <w:name w:val="Intense Quote"/>
    <w:basedOn w:val="Normal"/>
    <w:next w:val="Normal"/>
    <w:link w:val="IntenseQuoteChar"/>
    <w:uiPriority w:val="30"/>
    <w:qFormat/>
    <w:rsid w:val="0013466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134661"/>
    <w:rPr>
      <w:i/>
      <w:iCs/>
      <w:color w:val="5B9BD5" w:themeColor="accent1"/>
    </w:rPr>
  </w:style>
  <w:style w:type="character" w:customStyle="1" w:styleId="Heading7Char">
    <w:name w:val="Heading 7 Char"/>
    <w:basedOn w:val="DefaultParagraphFont"/>
    <w:link w:val="Heading7"/>
    <w:uiPriority w:val="9"/>
    <w:rsid w:val="00134661"/>
    <w:rPr>
      <w:rFonts w:asciiTheme="majorHAnsi" w:eastAsiaTheme="majorEastAsia" w:hAnsiTheme="majorHAnsi" w:cstheme="majorBidi"/>
      <w:i/>
      <w:iCs/>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769082">
      <w:bodyDiv w:val="1"/>
      <w:marLeft w:val="0"/>
      <w:marRight w:val="0"/>
      <w:marTop w:val="0"/>
      <w:marBottom w:val="0"/>
      <w:divBdr>
        <w:top w:val="none" w:sz="0" w:space="0" w:color="auto"/>
        <w:left w:val="none" w:sz="0" w:space="0" w:color="auto"/>
        <w:bottom w:val="none" w:sz="0" w:space="0" w:color="auto"/>
        <w:right w:val="none" w:sz="0" w:space="0" w:color="auto"/>
      </w:divBdr>
    </w:div>
    <w:div w:id="679356007">
      <w:bodyDiv w:val="1"/>
      <w:marLeft w:val="0"/>
      <w:marRight w:val="0"/>
      <w:marTop w:val="0"/>
      <w:marBottom w:val="0"/>
      <w:divBdr>
        <w:top w:val="none" w:sz="0" w:space="0" w:color="auto"/>
        <w:left w:val="none" w:sz="0" w:space="0" w:color="auto"/>
        <w:bottom w:val="none" w:sz="0" w:space="0" w:color="auto"/>
        <w:right w:val="none" w:sz="0" w:space="0" w:color="auto"/>
      </w:divBdr>
      <w:divsChild>
        <w:div w:id="1902910880">
          <w:marLeft w:val="0"/>
          <w:marRight w:val="0"/>
          <w:marTop w:val="0"/>
          <w:marBottom w:val="0"/>
          <w:divBdr>
            <w:top w:val="none" w:sz="0" w:space="0" w:color="auto"/>
            <w:left w:val="none" w:sz="0" w:space="0" w:color="auto"/>
            <w:bottom w:val="none" w:sz="0" w:space="0" w:color="auto"/>
            <w:right w:val="none" w:sz="0" w:space="0" w:color="auto"/>
          </w:divBdr>
          <w:divsChild>
            <w:div w:id="351690361">
              <w:marLeft w:val="0"/>
              <w:marRight w:val="0"/>
              <w:marTop w:val="0"/>
              <w:marBottom w:val="0"/>
              <w:divBdr>
                <w:top w:val="none" w:sz="0" w:space="0" w:color="auto"/>
                <w:left w:val="none" w:sz="0" w:space="0" w:color="auto"/>
                <w:bottom w:val="none" w:sz="0" w:space="0" w:color="auto"/>
                <w:right w:val="none" w:sz="0" w:space="0" w:color="auto"/>
              </w:divBdr>
            </w:div>
          </w:divsChild>
        </w:div>
        <w:div w:id="760561535">
          <w:marLeft w:val="0"/>
          <w:marRight w:val="0"/>
          <w:marTop w:val="0"/>
          <w:marBottom w:val="0"/>
          <w:divBdr>
            <w:top w:val="none" w:sz="0" w:space="0" w:color="auto"/>
            <w:left w:val="none" w:sz="0" w:space="0" w:color="auto"/>
            <w:bottom w:val="none" w:sz="0" w:space="0" w:color="auto"/>
            <w:right w:val="none" w:sz="0" w:space="0" w:color="auto"/>
          </w:divBdr>
          <w:divsChild>
            <w:div w:id="195774507">
              <w:marLeft w:val="0"/>
              <w:marRight w:val="0"/>
              <w:marTop w:val="0"/>
              <w:marBottom w:val="0"/>
              <w:divBdr>
                <w:top w:val="none" w:sz="0" w:space="0" w:color="auto"/>
                <w:left w:val="none" w:sz="0" w:space="0" w:color="auto"/>
                <w:bottom w:val="none" w:sz="0" w:space="0" w:color="auto"/>
                <w:right w:val="none" w:sz="0" w:space="0" w:color="auto"/>
              </w:divBdr>
            </w:div>
            <w:div w:id="924263851">
              <w:marLeft w:val="0"/>
              <w:marRight w:val="0"/>
              <w:marTop w:val="0"/>
              <w:marBottom w:val="0"/>
              <w:divBdr>
                <w:top w:val="none" w:sz="0" w:space="0" w:color="auto"/>
                <w:left w:val="none" w:sz="0" w:space="0" w:color="auto"/>
                <w:bottom w:val="none" w:sz="0" w:space="0" w:color="auto"/>
                <w:right w:val="none" w:sz="0" w:space="0" w:color="auto"/>
              </w:divBdr>
            </w:div>
          </w:divsChild>
        </w:div>
        <w:div w:id="1731537961">
          <w:marLeft w:val="0"/>
          <w:marRight w:val="0"/>
          <w:marTop w:val="0"/>
          <w:marBottom w:val="0"/>
          <w:divBdr>
            <w:top w:val="none" w:sz="0" w:space="0" w:color="auto"/>
            <w:left w:val="none" w:sz="0" w:space="0" w:color="auto"/>
            <w:bottom w:val="none" w:sz="0" w:space="0" w:color="auto"/>
            <w:right w:val="none" w:sz="0" w:space="0" w:color="auto"/>
          </w:divBdr>
          <w:divsChild>
            <w:div w:id="240145634">
              <w:marLeft w:val="0"/>
              <w:marRight w:val="0"/>
              <w:marTop w:val="0"/>
              <w:marBottom w:val="0"/>
              <w:divBdr>
                <w:top w:val="none" w:sz="0" w:space="0" w:color="auto"/>
                <w:left w:val="none" w:sz="0" w:space="0" w:color="auto"/>
                <w:bottom w:val="none" w:sz="0" w:space="0" w:color="auto"/>
                <w:right w:val="none" w:sz="0" w:space="0" w:color="auto"/>
              </w:divBdr>
            </w:div>
            <w:div w:id="224679250">
              <w:marLeft w:val="0"/>
              <w:marRight w:val="0"/>
              <w:marTop w:val="0"/>
              <w:marBottom w:val="0"/>
              <w:divBdr>
                <w:top w:val="none" w:sz="0" w:space="0" w:color="auto"/>
                <w:left w:val="none" w:sz="0" w:space="0" w:color="auto"/>
                <w:bottom w:val="none" w:sz="0" w:space="0" w:color="auto"/>
                <w:right w:val="none" w:sz="0" w:space="0" w:color="auto"/>
              </w:divBdr>
            </w:div>
            <w:div w:id="1044911157">
              <w:marLeft w:val="0"/>
              <w:marRight w:val="0"/>
              <w:marTop w:val="0"/>
              <w:marBottom w:val="0"/>
              <w:divBdr>
                <w:top w:val="none" w:sz="0" w:space="0" w:color="auto"/>
                <w:left w:val="none" w:sz="0" w:space="0" w:color="auto"/>
                <w:bottom w:val="none" w:sz="0" w:space="0" w:color="auto"/>
                <w:right w:val="none" w:sz="0" w:space="0" w:color="auto"/>
              </w:divBdr>
            </w:div>
            <w:div w:id="1338265998">
              <w:marLeft w:val="0"/>
              <w:marRight w:val="0"/>
              <w:marTop w:val="0"/>
              <w:marBottom w:val="0"/>
              <w:divBdr>
                <w:top w:val="none" w:sz="0" w:space="0" w:color="auto"/>
                <w:left w:val="none" w:sz="0" w:space="0" w:color="auto"/>
                <w:bottom w:val="none" w:sz="0" w:space="0" w:color="auto"/>
                <w:right w:val="none" w:sz="0" w:space="0" w:color="auto"/>
              </w:divBdr>
            </w:div>
          </w:divsChild>
        </w:div>
        <w:div w:id="815298042">
          <w:marLeft w:val="0"/>
          <w:marRight w:val="0"/>
          <w:marTop w:val="0"/>
          <w:marBottom w:val="0"/>
          <w:divBdr>
            <w:top w:val="none" w:sz="0" w:space="0" w:color="auto"/>
            <w:left w:val="none" w:sz="0" w:space="0" w:color="auto"/>
            <w:bottom w:val="none" w:sz="0" w:space="0" w:color="auto"/>
            <w:right w:val="none" w:sz="0" w:space="0" w:color="auto"/>
          </w:divBdr>
        </w:div>
        <w:div w:id="717977431">
          <w:marLeft w:val="0"/>
          <w:marRight w:val="0"/>
          <w:marTop w:val="0"/>
          <w:marBottom w:val="0"/>
          <w:divBdr>
            <w:top w:val="none" w:sz="0" w:space="0" w:color="auto"/>
            <w:left w:val="none" w:sz="0" w:space="0" w:color="auto"/>
            <w:bottom w:val="none" w:sz="0" w:space="0" w:color="auto"/>
            <w:right w:val="none" w:sz="0" w:space="0" w:color="auto"/>
          </w:divBdr>
        </w:div>
        <w:div w:id="1700742851">
          <w:marLeft w:val="0"/>
          <w:marRight w:val="0"/>
          <w:marTop w:val="0"/>
          <w:marBottom w:val="0"/>
          <w:divBdr>
            <w:top w:val="none" w:sz="0" w:space="0" w:color="auto"/>
            <w:left w:val="none" w:sz="0" w:space="0" w:color="auto"/>
            <w:bottom w:val="none" w:sz="0" w:space="0" w:color="auto"/>
            <w:right w:val="none" w:sz="0" w:space="0" w:color="auto"/>
          </w:divBdr>
        </w:div>
        <w:div w:id="982466115">
          <w:marLeft w:val="0"/>
          <w:marRight w:val="0"/>
          <w:marTop w:val="0"/>
          <w:marBottom w:val="0"/>
          <w:divBdr>
            <w:top w:val="none" w:sz="0" w:space="0" w:color="auto"/>
            <w:left w:val="none" w:sz="0" w:space="0" w:color="auto"/>
            <w:bottom w:val="none" w:sz="0" w:space="0" w:color="auto"/>
            <w:right w:val="none" w:sz="0" w:space="0" w:color="auto"/>
          </w:divBdr>
        </w:div>
        <w:div w:id="949705656">
          <w:marLeft w:val="0"/>
          <w:marRight w:val="0"/>
          <w:marTop w:val="0"/>
          <w:marBottom w:val="0"/>
          <w:divBdr>
            <w:top w:val="none" w:sz="0" w:space="0" w:color="auto"/>
            <w:left w:val="none" w:sz="0" w:space="0" w:color="auto"/>
            <w:bottom w:val="none" w:sz="0" w:space="0" w:color="auto"/>
            <w:right w:val="none" w:sz="0" w:space="0" w:color="auto"/>
          </w:divBdr>
        </w:div>
        <w:div w:id="181865827">
          <w:marLeft w:val="0"/>
          <w:marRight w:val="0"/>
          <w:marTop w:val="0"/>
          <w:marBottom w:val="0"/>
          <w:divBdr>
            <w:top w:val="none" w:sz="0" w:space="0" w:color="auto"/>
            <w:left w:val="none" w:sz="0" w:space="0" w:color="auto"/>
            <w:bottom w:val="none" w:sz="0" w:space="0" w:color="auto"/>
            <w:right w:val="none" w:sz="0" w:space="0" w:color="auto"/>
          </w:divBdr>
          <w:divsChild>
            <w:div w:id="931476485">
              <w:marLeft w:val="0"/>
              <w:marRight w:val="0"/>
              <w:marTop w:val="0"/>
              <w:marBottom w:val="0"/>
              <w:divBdr>
                <w:top w:val="none" w:sz="0" w:space="0" w:color="auto"/>
                <w:left w:val="none" w:sz="0" w:space="0" w:color="auto"/>
                <w:bottom w:val="none" w:sz="0" w:space="0" w:color="auto"/>
                <w:right w:val="none" w:sz="0" w:space="0" w:color="auto"/>
              </w:divBdr>
            </w:div>
            <w:div w:id="773792850">
              <w:marLeft w:val="0"/>
              <w:marRight w:val="0"/>
              <w:marTop w:val="0"/>
              <w:marBottom w:val="0"/>
              <w:divBdr>
                <w:top w:val="none" w:sz="0" w:space="0" w:color="auto"/>
                <w:left w:val="none" w:sz="0" w:space="0" w:color="auto"/>
                <w:bottom w:val="none" w:sz="0" w:space="0" w:color="auto"/>
                <w:right w:val="none" w:sz="0" w:space="0" w:color="auto"/>
              </w:divBdr>
            </w:div>
            <w:div w:id="1872762957">
              <w:marLeft w:val="0"/>
              <w:marRight w:val="0"/>
              <w:marTop w:val="0"/>
              <w:marBottom w:val="0"/>
              <w:divBdr>
                <w:top w:val="none" w:sz="0" w:space="0" w:color="auto"/>
                <w:left w:val="none" w:sz="0" w:space="0" w:color="auto"/>
                <w:bottom w:val="none" w:sz="0" w:space="0" w:color="auto"/>
                <w:right w:val="none" w:sz="0" w:space="0" w:color="auto"/>
              </w:divBdr>
            </w:div>
            <w:div w:id="712733324">
              <w:marLeft w:val="0"/>
              <w:marRight w:val="0"/>
              <w:marTop w:val="0"/>
              <w:marBottom w:val="0"/>
              <w:divBdr>
                <w:top w:val="none" w:sz="0" w:space="0" w:color="auto"/>
                <w:left w:val="none" w:sz="0" w:space="0" w:color="auto"/>
                <w:bottom w:val="none" w:sz="0" w:space="0" w:color="auto"/>
                <w:right w:val="none" w:sz="0" w:space="0" w:color="auto"/>
              </w:divBdr>
            </w:div>
          </w:divsChild>
        </w:div>
        <w:div w:id="584806468">
          <w:marLeft w:val="0"/>
          <w:marRight w:val="0"/>
          <w:marTop w:val="0"/>
          <w:marBottom w:val="0"/>
          <w:divBdr>
            <w:top w:val="none" w:sz="0" w:space="0" w:color="auto"/>
            <w:left w:val="none" w:sz="0" w:space="0" w:color="auto"/>
            <w:bottom w:val="none" w:sz="0" w:space="0" w:color="auto"/>
            <w:right w:val="none" w:sz="0" w:space="0" w:color="auto"/>
          </w:divBdr>
        </w:div>
        <w:div w:id="323319667">
          <w:marLeft w:val="0"/>
          <w:marRight w:val="0"/>
          <w:marTop w:val="0"/>
          <w:marBottom w:val="0"/>
          <w:divBdr>
            <w:top w:val="none" w:sz="0" w:space="0" w:color="auto"/>
            <w:left w:val="none" w:sz="0" w:space="0" w:color="auto"/>
            <w:bottom w:val="none" w:sz="0" w:space="0" w:color="auto"/>
            <w:right w:val="none" w:sz="0" w:space="0" w:color="auto"/>
          </w:divBdr>
        </w:div>
        <w:div w:id="705376235">
          <w:marLeft w:val="0"/>
          <w:marRight w:val="0"/>
          <w:marTop w:val="0"/>
          <w:marBottom w:val="0"/>
          <w:divBdr>
            <w:top w:val="none" w:sz="0" w:space="0" w:color="auto"/>
            <w:left w:val="none" w:sz="0" w:space="0" w:color="auto"/>
            <w:bottom w:val="none" w:sz="0" w:space="0" w:color="auto"/>
            <w:right w:val="none" w:sz="0" w:space="0" w:color="auto"/>
          </w:divBdr>
        </w:div>
        <w:div w:id="1556578164">
          <w:marLeft w:val="0"/>
          <w:marRight w:val="0"/>
          <w:marTop w:val="0"/>
          <w:marBottom w:val="0"/>
          <w:divBdr>
            <w:top w:val="none" w:sz="0" w:space="0" w:color="auto"/>
            <w:left w:val="none" w:sz="0" w:space="0" w:color="auto"/>
            <w:bottom w:val="none" w:sz="0" w:space="0" w:color="auto"/>
            <w:right w:val="none" w:sz="0" w:space="0" w:color="auto"/>
          </w:divBdr>
        </w:div>
        <w:div w:id="958951995">
          <w:marLeft w:val="0"/>
          <w:marRight w:val="0"/>
          <w:marTop w:val="0"/>
          <w:marBottom w:val="0"/>
          <w:divBdr>
            <w:top w:val="none" w:sz="0" w:space="0" w:color="auto"/>
            <w:left w:val="none" w:sz="0" w:space="0" w:color="auto"/>
            <w:bottom w:val="none" w:sz="0" w:space="0" w:color="auto"/>
            <w:right w:val="none" w:sz="0" w:space="0" w:color="auto"/>
          </w:divBdr>
        </w:div>
        <w:div w:id="1582445803">
          <w:marLeft w:val="0"/>
          <w:marRight w:val="0"/>
          <w:marTop w:val="0"/>
          <w:marBottom w:val="0"/>
          <w:divBdr>
            <w:top w:val="none" w:sz="0" w:space="0" w:color="auto"/>
            <w:left w:val="none" w:sz="0" w:space="0" w:color="auto"/>
            <w:bottom w:val="none" w:sz="0" w:space="0" w:color="auto"/>
            <w:right w:val="none" w:sz="0" w:space="0" w:color="auto"/>
          </w:divBdr>
        </w:div>
        <w:div w:id="995105073">
          <w:marLeft w:val="0"/>
          <w:marRight w:val="0"/>
          <w:marTop w:val="0"/>
          <w:marBottom w:val="0"/>
          <w:divBdr>
            <w:top w:val="none" w:sz="0" w:space="0" w:color="auto"/>
            <w:left w:val="none" w:sz="0" w:space="0" w:color="auto"/>
            <w:bottom w:val="none" w:sz="0" w:space="0" w:color="auto"/>
            <w:right w:val="none" w:sz="0" w:space="0" w:color="auto"/>
          </w:divBdr>
        </w:div>
        <w:div w:id="117771263">
          <w:marLeft w:val="0"/>
          <w:marRight w:val="0"/>
          <w:marTop w:val="0"/>
          <w:marBottom w:val="0"/>
          <w:divBdr>
            <w:top w:val="none" w:sz="0" w:space="0" w:color="auto"/>
            <w:left w:val="none" w:sz="0" w:space="0" w:color="auto"/>
            <w:bottom w:val="none" w:sz="0" w:space="0" w:color="auto"/>
            <w:right w:val="none" w:sz="0" w:space="0" w:color="auto"/>
          </w:divBdr>
        </w:div>
        <w:div w:id="973606317">
          <w:marLeft w:val="0"/>
          <w:marRight w:val="0"/>
          <w:marTop w:val="0"/>
          <w:marBottom w:val="0"/>
          <w:divBdr>
            <w:top w:val="none" w:sz="0" w:space="0" w:color="auto"/>
            <w:left w:val="none" w:sz="0" w:space="0" w:color="auto"/>
            <w:bottom w:val="none" w:sz="0" w:space="0" w:color="auto"/>
            <w:right w:val="none" w:sz="0" w:space="0" w:color="auto"/>
          </w:divBdr>
        </w:div>
        <w:div w:id="1059018949">
          <w:marLeft w:val="0"/>
          <w:marRight w:val="0"/>
          <w:marTop w:val="0"/>
          <w:marBottom w:val="0"/>
          <w:divBdr>
            <w:top w:val="none" w:sz="0" w:space="0" w:color="auto"/>
            <w:left w:val="none" w:sz="0" w:space="0" w:color="auto"/>
            <w:bottom w:val="none" w:sz="0" w:space="0" w:color="auto"/>
            <w:right w:val="none" w:sz="0" w:space="0" w:color="auto"/>
          </w:divBdr>
        </w:div>
        <w:div w:id="355472554">
          <w:marLeft w:val="0"/>
          <w:marRight w:val="0"/>
          <w:marTop w:val="0"/>
          <w:marBottom w:val="0"/>
          <w:divBdr>
            <w:top w:val="none" w:sz="0" w:space="0" w:color="auto"/>
            <w:left w:val="none" w:sz="0" w:space="0" w:color="auto"/>
            <w:bottom w:val="none" w:sz="0" w:space="0" w:color="auto"/>
            <w:right w:val="none" w:sz="0" w:space="0" w:color="auto"/>
          </w:divBdr>
        </w:div>
        <w:div w:id="1103303459">
          <w:marLeft w:val="0"/>
          <w:marRight w:val="0"/>
          <w:marTop w:val="0"/>
          <w:marBottom w:val="0"/>
          <w:divBdr>
            <w:top w:val="none" w:sz="0" w:space="0" w:color="auto"/>
            <w:left w:val="none" w:sz="0" w:space="0" w:color="auto"/>
            <w:bottom w:val="none" w:sz="0" w:space="0" w:color="auto"/>
            <w:right w:val="none" w:sz="0" w:space="0" w:color="auto"/>
          </w:divBdr>
        </w:div>
        <w:div w:id="648634952">
          <w:marLeft w:val="0"/>
          <w:marRight w:val="0"/>
          <w:marTop w:val="0"/>
          <w:marBottom w:val="0"/>
          <w:divBdr>
            <w:top w:val="none" w:sz="0" w:space="0" w:color="auto"/>
            <w:left w:val="none" w:sz="0" w:space="0" w:color="auto"/>
            <w:bottom w:val="none" w:sz="0" w:space="0" w:color="auto"/>
            <w:right w:val="none" w:sz="0" w:space="0" w:color="auto"/>
          </w:divBdr>
        </w:div>
        <w:div w:id="219829799">
          <w:marLeft w:val="0"/>
          <w:marRight w:val="0"/>
          <w:marTop w:val="0"/>
          <w:marBottom w:val="0"/>
          <w:divBdr>
            <w:top w:val="none" w:sz="0" w:space="0" w:color="auto"/>
            <w:left w:val="none" w:sz="0" w:space="0" w:color="auto"/>
            <w:bottom w:val="none" w:sz="0" w:space="0" w:color="auto"/>
            <w:right w:val="none" w:sz="0" w:space="0" w:color="auto"/>
          </w:divBdr>
        </w:div>
        <w:div w:id="1040202100">
          <w:marLeft w:val="0"/>
          <w:marRight w:val="0"/>
          <w:marTop w:val="0"/>
          <w:marBottom w:val="0"/>
          <w:divBdr>
            <w:top w:val="none" w:sz="0" w:space="0" w:color="auto"/>
            <w:left w:val="none" w:sz="0" w:space="0" w:color="auto"/>
            <w:bottom w:val="none" w:sz="0" w:space="0" w:color="auto"/>
            <w:right w:val="none" w:sz="0" w:space="0" w:color="auto"/>
          </w:divBdr>
        </w:div>
        <w:div w:id="959997054">
          <w:marLeft w:val="0"/>
          <w:marRight w:val="0"/>
          <w:marTop w:val="0"/>
          <w:marBottom w:val="0"/>
          <w:divBdr>
            <w:top w:val="none" w:sz="0" w:space="0" w:color="auto"/>
            <w:left w:val="none" w:sz="0" w:space="0" w:color="auto"/>
            <w:bottom w:val="none" w:sz="0" w:space="0" w:color="auto"/>
            <w:right w:val="none" w:sz="0" w:space="0" w:color="auto"/>
          </w:divBdr>
        </w:div>
        <w:div w:id="1522235606">
          <w:marLeft w:val="0"/>
          <w:marRight w:val="0"/>
          <w:marTop w:val="0"/>
          <w:marBottom w:val="0"/>
          <w:divBdr>
            <w:top w:val="none" w:sz="0" w:space="0" w:color="auto"/>
            <w:left w:val="none" w:sz="0" w:space="0" w:color="auto"/>
            <w:bottom w:val="none" w:sz="0" w:space="0" w:color="auto"/>
            <w:right w:val="none" w:sz="0" w:space="0" w:color="auto"/>
          </w:divBdr>
        </w:div>
        <w:div w:id="1418475275">
          <w:marLeft w:val="0"/>
          <w:marRight w:val="0"/>
          <w:marTop w:val="0"/>
          <w:marBottom w:val="0"/>
          <w:divBdr>
            <w:top w:val="none" w:sz="0" w:space="0" w:color="auto"/>
            <w:left w:val="none" w:sz="0" w:space="0" w:color="auto"/>
            <w:bottom w:val="none" w:sz="0" w:space="0" w:color="auto"/>
            <w:right w:val="none" w:sz="0" w:space="0" w:color="auto"/>
          </w:divBdr>
        </w:div>
        <w:div w:id="838813843">
          <w:marLeft w:val="0"/>
          <w:marRight w:val="0"/>
          <w:marTop w:val="0"/>
          <w:marBottom w:val="0"/>
          <w:divBdr>
            <w:top w:val="none" w:sz="0" w:space="0" w:color="auto"/>
            <w:left w:val="none" w:sz="0" w:space="0" w:color="auto"/>
            <w:bottom w:val="none" w:sz="0" w:space="0" w:color="auto"/>
            <w:right w:val="none" w:sz="0" w:space="0" w:color="auto"/>
          </w:divBdr>
        </w:div>
        <w:div w:id="1145663782">
          <w:marLeft w:val="0"/>
          <w:marRight w:val="0"/>
          <w:marTop w:val="0"/>
          <w:marBottom w:val="0"/>
          <w:divBdr>
            <w:top w:val="none" w:sz="0" w:space="0" w:color="auto"/>
            <w:left w:val="none" w:sz="0" w:space="0" w:color="auto"/>
            <w:bottom w:val="none" w:sz="0" w:space="0" w:color="auto"/>
            <w:right w:val="none" w:sz="0" w:space="0" w:color="auto"/>
          </w:divBdr>
        </w:div>
        <w:div w:id="1896116480">
          <w:marLeft w:val="0"/>
          <w:marRight w:val="0"/>
          <w:marTop w:val="0"/>
          <w:marBottom w:val="0"/>
          <w:divBdr>
            <w:top w:val="none" w:sz="0" w:space="0" w:color="auto"/>
            <w:left w:val="none" w:sz="0" w:space="0" w:color="auto"/>
            <w:bottom w:val="none" w:sz="0" w:space="0" w:color="auto"/>
            <w:right w:val="none" w:sz="0" w:space="0" w:color="auto"/>
          </w:divBdr>
        </w:div>
        <w:div w:id="1106534037">
          <w:marLeft w:val="0"/>
          <w:marRight w:val="0"/>
          <w:marTop w:val="0"/>
          <w:marBottom w:val="0"/>
          <w:divBdr>
            <w:top w:val="none" w:sz="0" w:space="0" w:color="auto"/>
            <w:left w:val="none" w:sz="0" w:space="0" w:color="auto"/>
            <w:bottom w:val="none" w:sz="0" w:space="0" w:color="auto"/>
            <w:right w:val="none" w:sz="0" w:space="0" w:color="auto"/>
          </w:divBdr>
        </w:div>
        <w:div w:id="711419536">
          <w:marLeft w:val="0"/>
          <w:marRight w:val="0"/>
          <w:marTop w:val="0"/>
          <w:marBottom w:val="0"/>
          <w:divBdr>
            <w:top w:val="none" w:sz="0" w:space="0" w:color="auto"/>
            <w:left w:val="none" w:sz="0" w:space="0" w:color="auto"/>
            <w:bottom w:val="none" w:sz="0" w:space="0" w:color="auto"/>
            <w:right w:val="none" w:sz="0" w:space="0" w:color="auto"/>
          </w:divBdr>
        </w:div>
        <w:div w:id="1178347037">
          <w:marLeft w:val="0"/>
          <w:marRight w:val="0"/>
          <w:marTop w:val="0"/>
          <w:marBottom w:val="0"/>
          <w:divBdr>
            <w:top w:val="none" w:sz="0" w:space="0" w:color="auto"/>
            <w:left w:val="none" w:sz="0" w:space="0" w:color="auto"/>
            <w:bottom w:val="none" w:sz="0" w:space="0" w:color="auto"/>
            <w:right w:val="none" w:sz="0" w:space="0" w:color="auto"/>
          </w:divBdr>
        </w:div>
      </w:divsChild>
    </w:div>
    <w:div w:id="910383386">
      <w:bodyDiv w:val="1"/>
      <w:marLeft w:val="0"/>
      <w:marRight w:val="0"/>
      <w:marTop w:val="0"/>
      <w:marBottom w:val="0"/>
      <w:divBdr>
        <w:top w:val="none" w:sz="0" w:space="0" w:color="auto"/>
        <w:left w:val="none" w:sz="0" w:space="0" w:color="auto"/>
        <w:bottom w:val="none" w:sz="0" w:space="0" w:color="auto"/>
        <w:right w:val="none" w:sz="0" w:space="0" w:color="auto"/>
      </w:divBdr>
      <w:divsChild>
        <w:div w:id="1196575511">
          <w:marLeft w:val="0"/>
          <w:marRight w:val="0"/>
          <w:marTop w:val="0"/>
          <w:marBottom w:val="0"/>
          <w:divBdr>
            <w:top w:val="none" w:sz="0" w:space="0" w:color="auto"/>
            <w:left w:val="none" w:sz="0" w:space="0" w:color="auto"/>
            <w:bottom w:val="none" w:sz="0" w:space="0" w:color="auto"/>
            <w:right w:val="none" w:sz="0" w:space="0" w:color="auto"/>
          </w:divBdr>
        </w:div>
        <w:div w:id="996114057">
          <w:marLeft w:val="0"/>
          <w:marRight w:val="0"/>
          <w:marTop w:val="0"/>
          <w:marBottom w:val="0"/>
          <w:divBdr>
            <w:top w:val="none" w:sz="0" w:space="0" w:color="auto"/>
            <w:left w:val="none" w:sz="0" w:space="0" w:color="auto"/>
            <w:bottom w:val="none" w:sz="0" w:space="0" w:color="auto"/>
            <w:right w:val="none" w:sz="0" w:space="0" w:color="auto"/>
          </w:divBdr>
        </w:div>
        <w:div w:id="341397688">
          <w:marLeft w:val="0"/>
          <w:marRight w:val="0"/>
          <w:marTop w:val="0"/>
          <w:marBottom w:val="0"/>
          <w:divBdr>
            <w:top w:val="none" w:sz="0" w:space="0" w:color="auto"/>
            <w:left w:val="none" w:sz="0" w:space="0" w:color="auto"/>
            <w:bottom w:val="none" w:sz="0" w:space="0" w:color="auto"/>
            <w:right w:val="none" w:sz="0" w:space="0" w:color="auto"/>
          </w:divBdr>
        </w:div>
      </w:divsChild>
    </w:div>
    <w:div w:id="1995865385">
      <w:bodyDiv w:val="1"/>
      <w:marLeft w:val="0"/>
      <w:marRight w:val="0"/>
      <w:marTop w:val="0"/>
      <w:marBottom w:val="0"/>
      <w:divBdr>
        <w:top w:val="none" w:sz="0" w:space="0" w:color="auto"/>
        <w:left w:val="none" w:sz="0" w:space="0" w:color="auto"/>
        <w:bottom w:val="none" w:sz="0" w:space="0" w:color="auto"/>
        <w:right w:val="none" w:sz="0" w:space="0" w:color="auto"/>
      </w:divBdr>
      <w:divsChild>
        <w:div w:id="1148130501">
          <w:marLeft w:val="0"/>
          <w:marRight w:val="0"/>
          <w:marTop w:val="0"/>
          <w:marBottom w:val="0"/>
          <w:divBdr>
            <w:top w:val="none" w:sz="0" w:space="0" w:color="auto"/>
            <w:left w:val="none" w:sz="0" w:space="0" w:color="auto"/>
            <w:bottom w:val="none" w:sz="0" w:space="0" w:color="auto"/>
            <w:right w:val="none" w:sz="0" w:space="0" w:color="auto"/>
          </w:divBdr>
        </w:div>
        <w:div w:id="1791706904">
          <w:marLeft w:val="0"/>
          <w:marRight w:val="0"/>
          <w:marTop w:val="0"/>
          <w:marBottom w:val="0"/>
          <w:divBdr>
            <w:top w:val="none" w:sz="0" w:space="0" w:color="auto"/>
            <w:left w:val="none" w:sz="0" w:space="0" w:color="auto"/>
            <w:bottom w:val="none" w:sz="0" w:space="0" w:color="auto"/>
            <w:right w:val="none" w:sz="0" w:space="0" w:color="auto"/>
          </w:divBdr>
        </w:div>
        <w:div w:id="107636612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biotech.youcanbook.m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huck.rettberg@slcc.edu"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jean.bower@slcc.ed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92B56212D68254D913D19214FA21CF8" ma:contentTypeVersion="8" ma:contentTypeDescription="Create a new document." ma:contentTypeScope="" ma:versionID="42c24145c2a75a0327bb4b056893182b">
  <xsd:schema xmlns:xsd="http://www.w3.org/2001/XMLSchema" xmlns:xs="http://www.w3.org/2001/XMLSchema" xmlns:p="http://schemas.microsoft.com/office/2006/metadata/properties" xmlns:ns2="85c28ad6-5a1b-432a-8bdf-860ed9ad5bbd" xmlns:ns3="47b01779-53dc-4475-9b2f-84699250c204" targetNamespace="http://schemas.microsoft.com/office/2006/metadata/properties" ma:root="true" ma:fieldsID="e22cf870b35861011053dabbf6e0f493" ns2:_="" ns3:_="">
    <xsd:import namespace="85c28ad6-5a1b-432a-8bdf-860ed9ad5bbd"/>
    <xsd:import namespace="47b01779-53dc-4475-9b2f-84699250c20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c28ad6-5a1b-432a-8bdf-860ed9ad5bb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7b01779-53dc-4475-9b2f-84699250c204"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80E9CC-156E-4CF2-98A4-FE8CC908DCB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3ACA3EF-20E3-4565-9F46-CEDCF53D469A}">
  <ds:schemaRefs>
    <ds:schemaRef ds:uri="http://schemas.microsoft.com/sharepoint/v3/contenttype/forms"/>
  </ds:schemaRefs>
</ds:datastoreItem>
</file>

<file path=customXml/itemProps3.xml><?xml version="1.0" encoding="utf-8"?>
<ds:datastoreItem xmlns:ds="http://schemas.openxmlformats.org/officeDocument/2006/customXml" ds:itemID="{3F272B5E-97B2-49E8-BDEC-2B2BC0FD6B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c28ad6-5a1b-432a-8bdf-860ed9ad5bbd"/>
    <ds:schemaRef ds:uri="47b01779-53dc-4475-9b2f-84699250c2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616</Words>
  <Characters>3514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SLCC</Company>
  <LinksUpToDate>false</LinksUpToDate>
  <CharactersWithSpaces>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Bower</dc:creator>
  <cp:lastModifiedBy>Annette Moulder</cp:lastModifiedBy>
  <cp:revision>5</cp:revision>
  <dcterms:created xsi:type="dcterms:W3CDTF">2018-12-06T19:04:00Z</dcterms:created>
  <dcterms:modified xsi:type="dcterms:W3CDTF">2018-12-06T20:48:00Z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0x010100E92B56212D68254D913D19214FA21CF8</vt:lpwstr>
  </property>
</Properties>
</file>